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№9697 (Мурманск) от 4 ноября 2017
</w:t>
      </w:r>
    </w:p>
    <w:p>
      <w:pPr/>
      <w:r>
        <w:rPr/>
        <w:t xml:space="preserve">ФГБОУ ВО «МУРМАНСКИЙ АРКТИЧЕСКИЙ ГОСУДАРСТВЕННЫЙ УНИВЕРСИ-ТЕТ» МУРМАНСКОЕ РЕГИОНАЛЬНОЕ ОТДЕЛЕНИЕ РОССИЙСКОГО ПСИХОЛО-ГИЧЕСКОГО ОБЩЕСТВА
Межрегиональный научно-практический семинар с международным участием: «Актуальные проблемы психологии в образовании»
И.В. Якимчук, И.А. Синкевич "Инновационная деятельность как фактор эффективности  управленческой деятельности  руководителя образовательной организации" (15-16 марта 2016 г.) Россия, г.Мурманск стр. 154-168
Здравствуйте, Ирина. Предлагаем библиографическое описание Вашей статьи:
Якимчук, И. В. Управление инновационной деятельностью в образовательной организации / И. В. Якимчук, И. А. Синкевич // Актуальные проблемы психологии в образовании : сб. науч. ст. : [по итогам межрегион. науч.-практ. семинара с междунар. участием, 15-16 марта 2016 г.]. - Мурманск, 2016. – С. 154-168.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2026-11-01T10:06:16+03:00</dcterms:created>
  <dcterms:modified xsi:type="dcterms:W3CDTF">2026-11-01T10:06:16+03:00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