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№9925 (Мурманск) от 4 февраля 2018
</w:t>
      </w:r>
    </w:p>
    <w:p>
      <w:pPr/>
      <w:r>
        <w:rPr/>
        <w:t xml:space="preserve">Тема 1. "Социалогический аспект изменения психологии собственников жилья многоквартирного  дома условиях рыночных отношений в России и Мурманской области"
Прошу составить Список Литературы.
Здравствуйте, Инна Геннадьевна. Выявить источники в строгом соответствии с Вашей формулировкой, к сожалению, не удалось. Возможно, Вам будут полезны следующие издания:
Статьи
Кулябин, Б. А. Уроки управления / Б. А. Кулябин // Управление многоквартирным домом. - 2010. - № 7. - С. 30-31.
Матвеева, Л. В. Культура и СМИ: размышления о феномене "разорванной коммуникации" / Л. В. Матвеева // Вестник Московского университета. Серия 14, Психология. - 2007. - № 1. - С. 119-132.
Михайлова, Л. Л. Эффективное собрание / Л. Л. Михайлова // Управление многоквартирным домом. - 2013. - № 9. - С. 18-25.
Сидоренко, А. Д. Жилищная культура и формирование эффективного пользователя / А. Д. Сидоренко, Е. А. Чефранова // Жилищное право. - 2006. - № 1. - С. 27-32.
Электронный ресурс (с текстом документа можно поработать в зале электронных ресурсов на 3-м этаже библиотеки)
Галяутдинов, А. Р. Метаморфозы реформы ЖКХ [Электронный ресурс] / А. Р. Галяутдинов, Р. М. Муллаянов // Социологические исследования. – 2007. - № 11. - C. 50-54. - Режим доступа: https://dlib.eastview.com/browse/doc/13156717, регламентир. (06.02.2018).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2026-09-29T02:45:46+03:00</dcterms:created>
  <dcterms:modified xsi:type="dcterms:W3CDTF">2026-09-29T02:45:46+03:00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