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№10027 (Мурманск) от 5 марта 2018
</w:t>
      </w:r>
    </w:p>
    <w:p>
      <w:pPr/>
      <w:r>
        <w:rPr/>
        <w:t xml:space="preserve">Здравствуйте! Подберите, пожалуйста,  методическую и учебную литературу (не позднее 2012 года) по учебному предмету "Слушание музыки" (ДПОП 1-3) для школы искусств.
Спасибо большое!
Здравствуйте, Анна. Предлагаем Вам библиографический список:
Электронные ресурсы (с текстами документов можно поработать в зале электронных ресурсов на 3-м этаже библиотеки)
Амерова, Р. М. Проблемные диалоги как фактор активизации слушательской деятельности на уроках музыки [Электронный ресурс] / Р. М. Амирова // Современное образование : от традиций к инновациям : сб. науч. ст. по результатам XII Всерос. науч.-практ. конф., Саратов, 23-24 марта 2017 г. / под ред. Н. Г. Чаниловой, С. А. Пилюгиной. - Саратов, 2017. - С. 15-18. - Режим доступа: http://elibrary.ru/, регламентир. (09.03.2018).
Ефимов, А. А. Полисенсорное развитие учащихся на уроках «Слушания музыки» в ДШИ [Электронный ресурс] / А. А. Ефимов // Научные достижения и открытия современной молодежи : сб. ст. победителей междунар. науч.-практ. конф. : в 2 ч., Пенза, 17 февр. 2017 г. - Пенза, 2017. - Ч. 2. - С. 1008-1010. - Режим доступа: http://elibrary.ru/, регламентир. (09.03.2018).
Клюев, А. С. Музыкальная культура слушателя (из опыта работы преподавателя музыкальных дисциплин) [Электронный ресурс] / А. С. Клюев // Вестник Ленинградского государственного университета им. А. С. Пушкина. - 2015. - Т. 3, № 1. - С. 115-121. - Режим доступа: http://elibrary.ru/, регламентир. (09.03.2018).
Кресина, О. Н. Использование мультимедийных презентаций на уроках слушания музыки как средство повышения качества образования [Электронный ресурс] / О. Н. Кресина // Наука и образование : новое время. - 2016. - № 6. - С. 523-525 . - Режим доступа: http://elibrary.ru/, регламентир. (09.03.2018).
Лис, Н. В. Специфика реализации программы «Слушание музыки» для детей групп раннего эстетического развития [Электронный ресурс] / Н. В. Лис // Реализация дополнительных общеразвивающих программ в детских школах искусств: опыт работы с детьми дошкольного возраста : материалы VIII Всерос. науч.-практ. конф. в обл. худож. образования детей «АРТ-ЕКАТЕРИНБУРГ» (с междунар. участием, Екатеринбург, 28-29 окт. 2014 г.). - Екатеринбург, 2015. - С. 40-48. - Режим доступа: http://elibrary.ru/, регламентир. (09.03.2018).
Мещанова, Л. Н. Урок музыки: методические рекомендации [Электронный ресурс] / Л. Н. Мещанова // Новая наука: Современное состояние и пути развития. - 2016. - № 9. - С. 59-61. - Режим доступа: http://elibrary.ru/, регламентир. (09.03.2018).
Поддельская, Л. В. Креативные формы работы на уроках музыкальной литературы и слушания музыки [Электронный ресурс] / Л. В. Поддельская // Из опыта работы педагога-музыканта : сб. ст. - Уфа, 2015. - С. 99-111. - Режим доступа: http://elibrary.ru/, регламентир. (09.03.2018).
Толмачева, Н. В. Как научить ребенка слушать музыку [Электронный ресурс] / Н. В. Толмачева, Е. Н. Бурляева // Проблемы и перспективы современной науки : материалы Междунар. (заоч. науч.-практ. конф., Кишинев, Молдавия, 11 апр. 2017 г. / под общ. ред. А. И. Вострецова. – Кишинев, 2017. - С. 175-178. - Режим доступа: http://elibrary.ru/, регламентир. (09.03.2018).
Следующую статью Вы можете заказать из других библиотек через электронную доставку документов для физических лиц (зал электронных ресурсов, 3-й этаж, тел. для справок: 45-20-07, mba@mgounb.ru):
Дубровина, И. В. Использование приемов и методов Триз на уроках "Слушание музыки" в младших классах ДШИ / И. В. Дубровина // Культура - искусство - образование : XXXVIII науч.-практ. конф. науч.-пед. работников, Челябинск, 3 февр. 2017 г. / ФГБОУВО "Челяб. гос. ин-т культуры". - Челябинск, 2017. - C. 312-314.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
С уважением, главный библиограф отдела библиотечного обслуживания Аникова И. 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2026-11-04T21:45:12+03:00</dcterms:created>
  <dcterms:modified xsi:type="dcterms:W3CDTF">2026-11-04T21:45:12+03:00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