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№10154 (Мурманск) от 27 марта 2018
</w:t>
      </w:r>
    </w:p>
    <w:p>
      <w:pPr/>
      <w:r>
        <w:rPr/>
        <w:t xml:space="preserve">нужна литература по теме : анализ кормов, используемых при выращивании лососевых рыб
Здравствуйте, Ирина. См. ответы на запросы №№ 6518, 8232, 9059, 10139 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2026-11-04T21:16:19+03:00</dcterms:created>
  <dcterms:modified xsi:type="dcterms:W3CDTF">2026-11-04T21:16:19+03:00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