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№10165 (Мурманск) от 28 марта 2018
</w:t>
      </w:r>
    </w:p>
    <w:p>
      <w:pPr/>
      <w:r>
        <w:rPr/>
        <w:t xml:space="preserve">Правильное описание: ОРГАНИЗАЦИЯ ИННОВАЦИОННОГО ОБРАЗОВАТЕЛЬНОГО ПРОСТРАНСТВА В ДОШКОЛЬНОМ ОБРАЗОВАТЕЛЬНОМ УЧРЕЖДЕНИИ
Мостипан С.В., Михайлович И.В.
В сборнике: Наука в современном мире Материалы XXV Международной научно-практической конференции, Таганрог, 30 января 2016 г. Москва, 2016. С. 82-84.
Здравствуйте, Анастасия. Предлагаем Вам библиографическое описание:
Мостипан, С. В. Организация инновационного образовательного пространства в дошкольном образовательном учреждении [Текст] / Мостипан С. В., Михайлович И. В. // Наука в современном мире : материалы XXV Междунар. науч.-практ. конф., Таганрог, 30 янв. 2016 г. - Москва, 2016. - С. 82-84.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2026-11-04T21:10:10+03:00</dcterms:created>
  <dcterms:modified xsi:type="dcterms:W3CDTF">2026-11-04T21:10:10+03:00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