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№10182 (Мурманск) от 30 марта 2018
</w:t>
      </w:r>
    </w:p>
    <w:p>
      <w:pPr/>
      <w:r>
        <w:rPr/>
        <w:t xml:space="preserve">Правильное описание:  ПСИХОЛОГИЗАЦИЯ ОБРАЗОВАТЕЛЬНОГО ПРОЦЕССА В ДОУ КАК УСЛОВИЕ РАЗВИТИЯ СОВРЕМЕННОГО ДОШКОЛЬНОГО ОБРАЗОВАНИЯ
Афонькина Ю.А.
Методист. 2012. № 1. С. 58-59.
Здравствуйте, Анастасия. Предлагаем Вам библиографическое описание:
Афонькина, Ю. А. Психологизация образовательного процесса в ДОУ как условие развития современного дошкольного образования [Текст] / Афонькина Ю. А. // Методист. - 2012. - № 1. - С. 58-59.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2026-11-04T21:04:17+03:00</dcterms:created>
  <dcterms:modified xsi:type="dcterms:W3CDTF">2026-11-04T21:04:17+03:00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