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№10226 (Мурманская область) от 7 апреля 2018
</w:t>
      </w:r>
    </w:p>
    <w:p>
      <w:pPr/>
      <w:r>
        <w:rPr/>
        <w:t xml:space="preserve">Сестринский процесс при прободении язвы желудка
Здравствуйте, Лада.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53.5я723; О-26 Обуховец, Т. П. Основы сестринского дела : [учеб. пособие для студентов образоват. учреждений сред. проф. образования / Т. П. Обуховец, О. В. Чернова] ; под общ. ред. Б. В. Кабарухина. - Ростов-на-Дону : Феникс, 2016. - 765 с. (1763131 - МЕД)
53.508я723; С51 Смолева, Э. В. Сестринское дело в терапии с курсом первичной медицинской помощи : [учеб. пособие для студентов образоват. учреждений сред. проф. образования] / Э. В. Смолева ; под общ. ред. Б. В. Кабарухина. - Изд. 19-е. - Ростов-на-Дону : Феникс, 2016. - 473  с. (1760323 - МЕД)
Статьи
Грейер, Е. Язвенная болезнь / Е. Грейер // Сестринское дело. - 2005. - № 2. - С. 46-48.
Двойников С. И. Организация сестринского процесса у больных с хирургическими заболеваниями  / Двойников С. И. // Медицинская помощь. - 1996. - № 3. - С. 17-19.
Рязанцева, В. Н. Особенности сестринского процесса при неотложных состояниях / В. Н. Рязанцева // Медицинская сестра. - 2006. - № 7. - С. 34-35. 
См. также ответ на запрос № 9843 в архиве выполненных справок «Виртуального библиографа».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2026-09-17T03:32:09+03:00</dcterms:created>
  <dcterms:modified xsi:type="dcterms:W3CDTF">2026-09-17T03:32:09+03:00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