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№10249 (Мурманск) от 11 апреля 2018
</w:t>
      </w:r>
    </w:p>
    <w:p>
      <w:pPr/>
      <w:r>
        <w:rPr/>
        <w:t xml:space="preserve">]Уважаемые библиографы! Есть ли свободный доступ к изданию:Примерная программа по музыке (Примерные программы по учебным предметам. Начальная школа. Ч. 2. С. 48-80. М.: Просвещение, 2015 г.)
Здравствуйте, Ирина. К сожалению, издание 2015 года найти не удалось. Предлагаем библиографическое описание 4-го издания 2011 года:
Примерная программа по музыке [Электронный ресурс] // Примерные программы по учебным предметам. Начальная школа : в 2 ч. - 4-е изд., перераб. - Электрон. дан. - Москва, 2011. - Ч. 2. - С. 59-97. - Режим доступа: https://kna-s6.edu.27.ru/files/uploads/docs/Primernie_programmi_Nachalnaya_shkola_1_chast.pdf, свободный (12.04.2018).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2026-11-04T20:50:41+03:00</dcterms:created>
  <dcterms:modified xsi:type="dcterms:W3CDTF">2026-11-04T20:50:41+03:00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