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№10275 (Мурманск) от 17 апреля 2018
</w:t>
      </w:r>
    </w:p>
    <w:p>
      <w:pPr/>
      <w:r>
        <w:rPr/>
        <w:t xml:space="preserve">Здравствуйте, 
Помогите пожалуйста подобрать список литературы для курсовой работы на тему "Дидактическая игра как средство развития диалогической речи второкласников"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Статьи
Зуев, Н. А. Дидактическая игра в развитии младшего школьника / Н. А. Зуев // Детство. Отрочество. Юность. – 2009. – № 1/2. – С. 47-52. - Библиогр.: с. 52 (17 назв.). 
Пономарева, Н. В. Дидактические игры в обучении младших школьников / Н. В. Пономарева // Начальная школа. – 2009. – № 11. – С. 3-7 : 2 табл. – Библиогр.: с. 6-7 (8 назв.). 
Порошина, Л. Дидактическая игра как средство развития учебно-познавательной активности младших школьников в условиях реализации ФГОС / Л. Порошина // Учитель. – 2016. – № 4. – С. 99-100.
Романова, В. Ю. Диалогическая речь – показатель учебной культуры школьника / В. Ю. Романова // Начальная школа. – 2017. – № 9. – С. 17-23.
Электронные ресурсы (с текстами документов можно поработать в зале электронных ресурсов на 3-м этаже библиотеки)
Буркина, А. А. Дидактическая игра как средство обучения младшего школьника [Электронный ресурс] / А. А. Буркина, Г. Н. Мусс // Актуальные направления научных исследований: от теории к практике. – 2015. – № 1. – С. 78-79. – Режим доступа: https://elibrary.ru, регламентир. (19.04.2018).
Мурадагаева, З. Дидактическая игра как средство развития ребенка [Электронный ресурс] / З. Мурадагаева, Н. Абдиева // Интеграционные процессы в науке в современных условиях : сб. ст. науч.-практ. конф. – Казань, 2016. – С. 171-173. – Режим доступа: https://elibrary.ru, регламентир. (19.04.2018).
Тамбиева, С. О. Дидактическая игра как средство активизации коммуникативной деятельности младших школьников [Электронный ресурс] : дис. … канд. пед. наук : 13.00.01 / Тамбиева Сапият Орусбиевна. – Карачаевск, 2007. – 230 с. – Режим доступа: http://diss.rsl.ru/, регламентир. (19.04.2018).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Башаева, С. А. Дидактические игры как средство развития речи учащихся младших классов / С. А. Башаева // Проблемы преподавания русского языка в условиях билингвальной начальной школы : сб. материалов Междунар. науч.-практ. конф. – Грозный, 2016. – С. 318-325.
Мишечкина, Н. А. Представление о дидактической игре и ее роли в процессе обучения младших школьников / Н. А. Мишечкина // Молодой ученый. – 2017. – № 52. – С. 201-204.
Муравьева, Н. М. Дидактическая игра как средство обеспечения преемственности в работе по развитию речи дошкольников и младших школьников / Н. М. Муравьева // Детский сад от А до Я. – 2015. – № 4. – С. 103-112.
См. также ответы на запрос № 3844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2026-11-04T20:43:46+03:00</dcterms:created>
  <dcterms:modified xsi:type="dcterms:W3CDTF">2026-11-04T20:43:46+03:00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