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№10308 (Мурманская область) от 24 апреля 2018
</w:t>
      </w:r>
    </w:p>
    <w:p>
      <w:pPr/>
      <w:r>
        <w:rPr/>
        <w:t xml:space="preserve">Здравствуйте. Можно поработать в библиотеке с книгой "история одного бюро"?
Здравствуйте, Никита. С интересующей Вас книгой можно поработать в зале отраслевой литературы и периодических изданий на 2-м этаже библиотеки. Ее также можно заказать через межбиблиотечный абонемент, обратившись в ближайшую библиотеку по месту жительства, работы, учебы. Оглавление и отдельные очерки из Вы можете заказать самостоятельно через электронную доставку документов для физических лиц (на платной основе):
58.1; И90 История одного Бюро : сб. очерков по истории судеб.-мед. службы Волог. обл. / [под ред.: Гуричев А. А., Пестерев В. Г., Соколов С. И.]. - Вологда : Полиграф-Книга, 2013. -315 с. : портр., факс. (1740491 -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2026-11-04T20:30:20+03:00</dcterms:created>
  <dcterms:modified xsi:type="dcterms:W3CDTF">2026-11-04T20:30:20+03:00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