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№10405 (Мурманск) от 1 июня 2018
</w:t>
      </w:r>
    </w:p>
    <w:p>
      <w:pPr/>
      <w:r>
        <w:rPr/>
        <w:t xml:space="preserve">Здравствуйте, подберите, пожалуйста, советской и российской литературы на тему искусства периода «оттепели».
Здравствуйте, Анастасия. Предлагаем Вам библиографический список:
Жумати, Т. П. Альтернативы советскому художественному канону в искусстве "Оттепели". Э. Неизвестный [Электронный ресурс] / Жумати Т. П. // Эрнст Неизвестный и нонконформизм в искусстве СССР : круглый стол к 90-летию со дня рождения Э. И. Неизвестного, Екатеринбург, 8 апр. 2015 г. - Екатеринбург, 2015. - С. 59-67. - Режим доступа: http://elibrary.ru, регламентир. (04.05.2018).
Козлов, А. А. Контроль произведений изобразительного искусства местными органами политической цензуры (обллитами) в период "Оттепели" [Электронный ресурс] / Козлов А. А. // XI Машеровские чтения : материалы междунар. науч.-практ. конф. студентов, аспирантов и молодых учен. - Витебск, 2017. - С. 142-143. - Режим доступа: http://elibrary.ru, регламентир. (04.05.2018).
Красильникова, Т. В. "Современный стиль" в советском декоративно-прикладном искусстве периода оттепели [Электронный ресурс] : дис. ... канд. искусствоведения : 17.00.04 / Красильникова Татьяна Валентиновна. - Москва, 2004. - 327 с. : ил. - Режим доступа: http://diss.rsl.ru, регламентир. (04.02.2018).
Хренов, Н. А. Ренессанс в отечественной эстетике конца 1950-х — начала 1960-х годов в контексте становления [Электронный ресурс] // Искусство в исторической динамике культуры / Н. А. Хренов. – Москва : Согласие, 2015. - С. 284-304. - Режим доступа: http://www.bibliorossica.com/book.html?search_query=искусство+оттепели&amp;currBookId=19436&amp;ln=ru, регламентир. (04.02.2018).
Эстетика «оттепели»: новое в архитектуре, искусстве, культуре [Электронный ресурс] / под ред. О. В. Казаковой. – Москва : Рос. полит. энцикл. (РОССПЭН), 2013. – 494 с. : ил. - Режим доступа: http://www.bibliorossica.com/book.html?search_query=искусство+оттепели&amp;currBookId=19345&amp;ln=ru, регламентир. (04.02.2018).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Бородай, А. Д. Молодые художники и абстрактное искусство в условиях "хрущевской оттепели" / Бородай А. Д. // Полиграфист. В помощь руководителю и главному бухгалтеру. - 2012. - № 56. - С. 90-96.
Отдельнова, В. А. Дискуссии о реализме в конце 1960-х гг. в стенограммах московского отделения Союза художников РСФСР / Отдельнова В. А. // Обсерватория культуры. - 2016. - Т. 13, № 6. - С. 746-754.
Сарган, Л. М.  Культурная политика правительственных "верхов" в сфере музыкального искусства и проблема динамики общественного сознания советского общества периода оттепели / Сарган Л. М. // Клио. - 2008. - № 1. - С. 144-146.
См. также ответы на вопросы № 10273, 10370, 10392.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2026-09-28T05:15:10+03:00</dcterms:created>
  <dcterms:modified xsi:type="dcterms:W3CDTF">2026-09-28T05:15:10+03:00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