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№10428 (Мурманская область) от 7 июня 2018
</w:t>
      </w:r>
    </w:p>
    <w:p>
      <w:pPr/>
      <w:r>
        <w:rPr/>
        <w:t xml:space="preserve">Злравствуйте! Нужна ваша помощь в подборе материалов по теме : Особенности эмоций младших школьников с общим недоразвитием речи (ОНР), интересует и монографи и статьи, любые публикации на эту тему. Спасибо!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74.520.26я7; Г75 Грабенко, Т. М. Эмоциональное развитие слабослышащих школьников : диагностика и коррекция : учеб.-метод. пособие / Т. М. Грабенко, И. А. Михаленкова. - Санкт-Петербург : Речь, 2008. - 255 с. : ил., табл. (1718274 - ЧЗ 1727619 - МЕД)
Статьи
Алексеева, Е. А. Понимание эмоционального содержания текста детьми с нарушениями речи / Е. А. Алексеева // Коррекционная педагогика. - 2014. - № 1 (янв.-февр.). - С. 41-45.
Ларина, Е. А. К вопросу о периодизации развития интонационной системы языка у детей дошкольного и младшего школьного возраста / Е. А. Ларина // Коррекционная педагогика. - 2009. - № 1. - С. 5-14.
Речицкая, Е. Г. Изучение эмоционально-оценочной лексики младших школьников / Е. Г. Речицкая, Т. Ю. Кулигина // Преподаватель XXI век. - 2008. - № 2. - С. 38-42.
Электронные ресурсы
Гринина, Е. С. Особенности эмоциональной сферы у детей с нарушениями речи [Электронный ресурс] / Гринина Е. С., Жигалкина К. Г. // Проблемы речевого онтогенеза и дизонтогенеза : сб. науч. ст. по материалам Всерос. науч.-практ. конф., Саратов, 29 сент. 2017 г. / науч. ред. В. П. Крючков. - Саратов, 2017. - С. 311-315. - Режим доступа: http://elibrary.ru, регламентир. (08.06.2018).
Жизнева, Н. В. Коммуникативная компетентность педагога как условие эффективного психологического сопровождения развития младших школьников с нарушениями речи [Электронный ресурс] : дис. ... канд. психол. наук : 19.00.13 / Жизнева Наталья Владимировна ; [место защиты: Юж. федер. ун-т]. - Ростов-на-Дону, 2011. - 222 с. : ил. - Режим доступа: http://diss.rsl.ru, регламентир. (08.06.2018).
Кондратенко, И. Ю. Формирование эмоциональной лексики у дошкольников с общим недоразвитием речи [Электронный ресурс] : монография / И. Ю. Кондратенко. — Санкт-Петербург : КАРО, 2006. — 240 c. — Режим доступа: http://www.iprbookshop.ru/61045.html, регламентир. (08.06.2018).
Мохряков, М. О. Особенности развития эмоциональной компетентности у младших школьников с нарушениями речи [Электронный ресурс] / Мохряков М. О. // Таврический научный обозреватель. - 2015. - № 2, ч. 2. - С. 91-93. - Режим доступа: http://elibrary.ru, регламентир. (08.06.2018).
Мохряков, М. О. Теоретические основы исследования эмоциональной компетентности у детей младшего школьного возраста с общим недоразвитием речи [Электронный ресурс] // Вестник Челябинского государственного педагогического университета. - 2017. - № 2. – С. 71-76. - Режим доступа: https://e.lanbook.com/reader/journalArticle/338811/#1, регламентир. (08.06.2018).  
Прищепова, И. В. Речевое развитие младших школьников с общим недоразвитием речи [Электронный ресурс] : учеб.-метод. пособие / И. В. Прищепова. — Санкт-Птербург : КАРО, 2008. — 159 c. - Режим доступа: http://www.iprbookshop.ru/44523.html, регламентир. (08.06.2018).
Фирсанова, Е. Ю. Особенности адаптации к новым социальным условиям у детей с нарушениями речи [Электронный ресурс] : дис. ... канд. психол. наук : 19.00.07 / Фирсанова Елена Юрьевна. - Москва, 2006. - 257 с. : ил. - Режим доступа: http://diss.rsl.ru, регламентир. (08.06.2018).
См. ответы на запросы № 4320 в архиве выполненных справок «Виртуального библиографа» и №№ 10347, 31138, 31446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2026-11-04T19:54:37+03:00</dcterms:created>
  <dcterms:modified xsi:type="dcterms:W3CDTF">2026-11-04T19:54:37+03:00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