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№10556 (Мурманская область) от 21 августа 2018
</w:t>
      </w:r>
    </w:p>
    <w:p>
      <w:pPr/>
      <w:r>
        <w:rPr/>
        <w:t xml:space="preserve">Пожалуйста , подготовьте список различных источников по Баренцрегиону. особенно, что касается Финляндии? Заранее ВАм благодарны!
Здравствуйте. Предлагаем вам издания из фондов нашей библиотеки, которые можно заказать через электронную доставку документов для юридических лиц:
Статьи
Гнатко, В. 50 лет добрососедства / В. Гнатко // Кольское слово. – 2018. – 26 июля (№ 29). – С. 6.
Гнатко, В. Туризм и предпринимательство – опыт соседей / В. Гнатко // Кольское слово. – 2017. – 8 июня (№ 22). – С. 3, 11.
Коган, К. 50 лет доброго соседства / К. Коган // Кольское слово. – 2018. – 25 янв. (№ 3). – С. 2.
Мхитарян, Л. "Иван - чай" полюбили в Инари / Л. Мхитарян // Кольское слово. – 2016. – 4 авг. (№ 30). – С. 8.
Петрова, Я. Духовное краеведение / Я. Петрова // Кольское слово. – 2015. – 1 окт. (№ 38). – С. 16.
Погорецкая, О. Нам нужно вместе строить будущее / О. Погорецкая // Кольское слово. – 2017. – 28 сент. (№ 38). – С. 2.
Погорецкая, О. На основе партнерства и доверия / О. Погорецкая // Кольское слово. – 2015. – 1 окт. (№ 38). – С. 2.
Погорецкая, О. Сотрудничество будет развиваться / О. Погорецкая // Кольское слово. – 2016. – 15 сент. (№ 36). – С. 2. 
Смитюшенко, С. А. Учиться поздно не бывает... : беседа с первым зам. губернатора Мурм. обл. / С. А. Смитюшенко // Мурманский вестник. – 2009. – 16 дек. – С.1,2.
С уважением, главный библиотекарь С. А. Савилова.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2026-11-04T19:26:19+03:00</dcterms:created>
  <dcterms:modified xsi:type="dcterms:W3CDTF">2026-11-04T19:26:19+03:00</dcterms:modified>
</cp:coreProperties>
</file>

<file path=docProps/custom.xml><?xml version="1.0" encoding="utf-8"?>
<Properties xmlns="http://schemas.openxmlformats.org/officeDocument/2006/custom-properties" xmlns:vt="http://schemas.openxmlformats.org/officeDocument/2006/docPropsVTypes"/>
</file>