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№10571 (Мурманская область) от 30 августа 2018
</w:t>
      </w:r>
    </w:p>
    <w:p>
      <w:pPr/>
      <w:r>
        <w:rPr/>
        <w:t xml:space="preserve">Можно ли прислать мне список литературы по теме : " Образование, школьная система и возможности получения  высшего образования для выпускников Мурманской области". Как получить их в электронном виде? Заранее благодарна.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Книги:
74.04(2)кр;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– Мурманск : Мурм. обл. ин-т повышения квалификации работников образования и культуры, 2010. – 250 с. (1699524 - ХР-ООЭ ; 1699525 - ХР-ООЭ ; 1699526 - ХР-ООЭ ; 1705370 - ОКР)
74кр; О-23 Образование в меняющемся мире: поиск ресурсов развития : материалы Всерос. науч.-практ. конф. с междунар. участием, 3-4 марта 2015 г. : [в 2 т.] / ред. О. В. Кобзева [и др.]. – Мурманск : Мурм. аркт. гос. ун-т, 2015.Т. 1. – 2015. – 188 с. : ил., цв. ил., табл. (1759043 - ХР-ООЭ ; 1759044 - ХР-ООЭ ; 1759045 - ХР-ООЭ)Т. 2. – 2015. – 205 с. : табл., цв. ил. (1759046 - ХР-ООЭ ; 1759047 - ХР-ООЭ ; 1759048 - ХР-ООЭ)
65.049(21)я43кр; О-72 Освоение Арктики. История и современность: к 75-летию образования Мурманской области : материалы науч.-практ. конф., 14-15 нояб. 2013 года, г. Мурманск / сост.: С. А. Заборщикова. – Мурманск : Гос. арх. Мурм. обл., 2013. – 205 с. – Из содерж.: Современная образовательная среда в Арктике: особенности коммуникационного взаимодействия ее участников: на примере Мурманской области / К. С. Казакова. – С. 171-173. (Ф-1733605 - ХР-ООЭ ; Ф-1733606 - ХР-ООЭ ; Ф-1733607 - ХР-ООЭ ; Ф-1736231 - ОКР)
74.484.7; Р93 Рыжкова, И. В. Академическая мобильность студентов Баренцева Евро-Арктического региона : [монография] / И. В. Рыжкова ; М-во образования и науки Рос. Федерации, Мурм. гос. гуманитар. ун-т. – Мурманск : Мурм. гос. гуманитар. ун-т, 2015. – 140 с. (1757565 - ХР-ООЭ ; 1757566 - ХР-ООЭ ; 1757567 - ХР-ООЭ)
60.59(2Рос)я43кр; С69 Социальное развитие северных территорий России и зарубежных стран: опыт, проблемы, перспективы : материалы междунар. конф., 20-21 нояб. 2014 г. / редкол.: Г. В. Жигунова [и др.]. – Мурманск : Мурм. гос. гуманитар. ун-т, 2015. – 266 с. – Из содерж.: Система образования на Севере: традиции, достижения, проблемы / А. В. Петрашенко. – С. 151-153. (1753452 - ХР-ООЭ ; 1753453 - ХР-ООЭ ; 1753454 - ХР-ООЭ)
Статьи:
Андросова, С. Школы вне топа: ковдорское образование вчера, сегодня. Каким будет завтра? / С. Андросова // Ковдорчанин. – 2015. – 25 нояб. (№ 46). – С. 4. 
Дворецкая, Г. Где учился, там и пригодился / Г. Дворецкая // Мурманский вестник. – 2016. – 18 февр. – С. 1,2.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