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№10575 (Мурманск) от 3 сентября 2018
</w:t>
      </w:r>
    </w:p>
    <w:p>
      <w:pPr/>
      <w:r>
        <w:rPr/>
        <w:t xml:space="preserve">Здравствуйте. Требуется литература о творчестве художника Серова. Спасибо.
Здравствуйте, Федор. Предлагаем Вам библиографический список:
Книга
85.143(2=411.2)53-8Серов; Г75 Грабарь, И. Э. Валентин Александрович Серов: жизнь и творчество / И. Э. Грабарь. – Москва : И. Кнебель, 1914. – 299 с. (Р-1205368 – ХР ; Р-1529054 – ХР ; Р-1604849 – ХР ; Р-1604850 - ХР)
Статьи
Атрощенко, О. Величайшие утонченность и мастерство / О. Атрощенко // Наше наследие. – 2016. – № 118. – С. 2-23.
Бойко, Н. Валентин Александрович Серов: (1865-1911) / Н. Бойко // Наша молодежь. – 2018. – № 5. – С. 54-56.
Бойко, Н. Валентин Александрович Серов: (1865-1911) / Н. Бойко // Наша молодежь. – 2018. – № 6. – С. 54-56.
Валентин Серов. Контрасты // Искусство в школе. – 2016. – № 1. – С. 48.
Котыхов, В. Ему нравилось все, что носило характер праздничности / В. Котыхов // Балет. – 2015. – № 6. – С. 38-41.
Московская, М. В. Геркулес в искусстве: к 145-летию со дня рождения Серова / М. В. Московская // Школьная библиотека. – 2004. – № 9/10. – С. 70-72.
Хан-Магомедова, В. Художник на все времена : выст. в Гос. Третьяк. галерее / В. Хан-Магомедова // Искусство - Первое сентября. – 2016. – № 1. – С. 12-17.
Хачатуров, С. Сосредоточенно-рассеянный художник / С. Хачатуров // Диалог искусств. – 2015. – № 6. – С. 116-121.
"Целый мир жизни" // Наука и жизнь. – 2016. – № 1. – С. 130-143.
Электронный ресурс
Широкова, Н. О. Художественный мир Валентина Александровича Серова: опыт культурологической реконструкции [Электронный ресурс] : дис. … канд. культурологи : 24.00.01 / Широкова Наталья Олеговна. – Шуя, 2012. – 142 с. – Режим доступа: http://diss.rsl.ru/, регламентир. (05.09.2018).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2026-11-04T19:16:15+03:00</dcterms:created>
  <dcterms:modified xsi:type="dcterms:W3CDTF">2026-11-04T19:16:15+03:00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