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№10584 (Мурманская область) от 7 сентября 2018
</w:t>
      </w:r>
    </w:p>
    <w:p>
      <w:pPr/>
      <w:r>
        <w:rPr/>
        <w:t xml:space="preserve">Прошу подобрать литературу по теме: "Культурная и просветительская деятельность религиозных конфессий на территории Мурманской области в конце ХХ – начале ХХI веков 
(на примере РПЦ)". спасибо!
Здравствуйте, Юлия Александровна.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86.372.24-3я43кр; И90 История просвещения Европейского Севера : восьмые Феодорит. чтения : материалы Междунар. ист.-краевед. конф. пос. Умба - с. Варзуга Тер. р-на Мурм. обл., 28-30 авг. 2015 г. / [под ред. архим. Митрофана (Баданина)]. – Санкт-Петербург : Ладан, 2016. – 231 с. – Из содерж.: Паломничество как форма просвещения / И. А. Поливцева. – С. 223-231. (1760559 – ХР ; 1760560 – ОКР ; 1760561 - АБ)
86.372.24-576я61кр; П14 Паломнический духовно-культурный просветительский центр "Под сенью Трифона" : [буклет] / Паломн. отд. Мурм. и Мончегор. епархии. – Мурманск : [б. и.], 2014. – 1 л. (слож. в 6 с.): ил. (Бр-1 - ХР-ООЭ)
63.3(23)кр; С28 Сборник докладов региональной научно-практической конференции «Север России - один из источников ее развития и единения народов: уроки истории» в рамках общественного форума «Всемирный русский народный собор», 26-27 нояб. 2015 г., г. Кировск Мурм. обл.. – Мурманск : МГТУ, 2016. – Из содерж.: О традиции православного паломничества в духовно-нравственном воспитании личности / В. Л. Бессонова. – С. 110-114. (Ф-1764067 - ХР-ООЭ ; Ф-1764068 - ХР-ООЭ ; Ф-1764069 - ХР-ООЭ)
71.4(2)М; Ц38 Центры культуры и регионы России: Европейский Север / [отв. ред. Р. И. Трипольский]. – Мурманск : МГПУ ; СПб. : [б. и.], 2005. –
Вып. 5: Культурная компетентность современной личности : материалы V Сев.-Зап. межрегион. теорет. науч. семинара 25-27 янв. 2006 г. / В. В. Селиванов [и др.]. – 2007. – 105 с. – Из содерж.: Динамика развития религиозных организаций в Мурманской области и влияние Русской православной церкви на развитие культуры населения Мурманской области / В. П. Сапрыкин. – С. 83-86. (Ф-1643361 - ХР-Обяз.экз. ; Ф-1643362 – ХР)
 Статьи
Громова, О. Митрополит Мурманский и Мончегорский Симон совершил чин освящения нового духовно-просветительского центра / О. Громова // Миссионерская православная газета. – 2016. – № 2 (февр.). – С. 1, 2.
Жданович, К. Образование призвано формировать ценностные идеалы и ориентиры: в Мончегорске прошли XI Трифоновские образовательные чтения / иерей Константин Жданович // Миссионерская православная газета. – 2015. – № 10 (окт.). – С. 7.
Мельник, Л. Рождественское чудо продолжается... / Л. Мельник ; фот. М. Поднебесниковой // Миссионерская православная газета. – 2016. – № 1 (янв.). – С. 6-7.
Поливцева, И. Жизнь под сенью Трифона : интервью с рук. Паломн. центра "Под сенью Трифона" Мурм. и Мончегор. епархии / И. А. Поливцева // Мурманская миля. – 2016. – № 2. – С. 112-113.
Поливцева, И. Курсы православных экскурсоводов / И. Поливцева // Миссионерская православная газета. – 2017. – № 12 (дек.). – С. 4.
Поливцева, И. А. Славянский ход - дело соборное / И. А. Поливцева // Под сенью Трифона. – 2016. – № 1 (8). – С. 17-19, 35-50.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