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№10652 (Мурманская область) от 2 октября 2018
</w:t>
      </w:r>
    </w:p>
    <w:p>
      <w:pPr/>
      <w:r>
        <w:rPr/>
        <w:t xml:space="preserve">Проектная деятельность обучающихся в процессе изучения безопасности жизнедеятельности
Здравствуйте, Ульяна.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Боровлева, А. "Пожарная безопасность" / А. Боровлева // Дошкольное воспитание. – 2007. – № 4. – С. 114-116.
Власенко, В. А. Консультации / В. А. Власенко // Народное образование. – 2015. – № 8. – С. 135-138.
Зуев, А. М. Проектная деятельность в образовательном процессе / А. М. Зуев // ОБЖ. Основы безопасности жизни. – 2014. – № 1. – С. 36-41.
Михайлов, А. А. Курс ОБЖ и умения школьников проектировать / А. А. Михайлов // ОБЖ. Основы безопасности жизни. – 2005. – № 10. – С. 44-48.
Репин, Ю. В. Индивидуальный проект школьника / Ю. В. Репин // ОБЖ. Основы безопасности жизни. – 2011. – № 6. – С. 22-23.
Славина, Н. В. Использование на уроках проектных технологий / Н. В. Славина, Л. К. Бабушкина // Физическая культура в школе. – 2014. – № 1. – С. 28-32.
Тронева, Л. Ф. Использование современных технологий на уроках ОБЖ / Л. Ф. Тронева // ОБЖ. Основы безопасности жизни. – 2009. – № 10. – С. 25-35.
Чукреева, А. Н. Решение проблемы безопасности детей на дорогах в проектной деятельности / А. Н. Чукреева // Школа и производство. – 2007. – № 6. – С. 32-36.
Электронный ресурс
Карпачева, Т. В. Организация проектной деятельности учащихся при обучении ОБЖ [Электронный ресурс] / Т. В. Карпачева // Сборники конференций НИЦ Социосфера. – 2016. – № 38. – С. 68-71. – Режим доступа: http://elibrary.ru, регламентир. (03.10.2018).
Статьи, оглавления и фрагменты из книг можно также заказать из фондов других библиотек страны:
Макаренко, И. А. Проектная деятельность как современная образовательная технология / И. А. Макаренко // Внедрение результатов инновационных разработок: проблемы и перспективы : сб. ст. по итогам Междунар. науч.-практ. конф. – Уфа, 2018. – С. 51-52.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2026-11-04T18:58:58+03:00</dcterms:created>
  <dcterms:modified xsi:type="dcterms:W3CDTF">2026-11-04T18:58:58+03:00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