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№10683 (Мурманск) от 12 октября 2018
</w:t>
      </w:r>
    </w:p>
    <w:p>
      <w:pPr/>
      <w:r>
        <w:rPr/>
        <w:t xml:space="preserve">Здравствуйте. Помогите, пожалуйста, подобрать литературу по теме: " Образовательный проект по формированию среди детей практических навыков управления велотранспортом".
Здравствуйте, Ирина. Предлагаем Вам библиографический список:
Книга
39.808.02я82; У74 Усачев, А. А. Правила дорожного движения для будущих водителей и их родителей : [для мл. и сред. шк. возраста] / А. Усачев ; худож. В. Уборевич-Боровский. – Москва : Самовар, 2011. – 56  с.: цв. ил. (1711958 - АБ)
Статьи
Амелина, Л. С. Младший школьник и велосипед / Л. С. Амелина // Начальная школа. - 2011. - № 2. - С. 71-74.
Данченко, С. Ситуационные задачи по курсу основ безопасности жизнедеятельности / С. Данченко // ОБЖ. Основы безопасности жизни. - 2007. - № 4. - С. 27-33.
Деменков, С. В. Тесты для водителя велосипеда / С. В. Деменков // ОБЖ. Основы безопасности жизни. - 2012. - № 8. - С. 39-44.
Камакин, О. Игра "Велосипедист" / О. Камакин // Воспитание школьников. - 2007. - № 6. - С. 56.
Козловская, Е. А. Обучение младших школьников основам безопасности дорожного движения / Е. А. Козловская // Управление начальной школой. - 2010. - № 4. - С. 41-49.
Мошкин, В. Безопасность и правила дорожного движения: правила безопасности велосипедистов / В. Мошкин, А. Белобородов // Основы Безопасности Жизнедеятельности. - 2013. - № 9. - С. 32-36.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Вашкевич, А. В. Программа внеурочной деятельности "Дорога глазами детей" / Вашкевич А. В. // Педагогические технологии создания и развития образовательной среды для формирования культуры безопасного поведения детей на дорогах  / Вашкевич А. В., Коноваленко А. В., Толочко Е. И. - Санкт-Петербург, 2017. - С. 8-14.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2026-11-04T18:52:15+03:00</dcterms:created>
  <dcterms:modified xsi:type="dcterms:W3CDTF">2026-11-04T18:52:15+03:00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