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№10692 (Мурманск) от 15 октября 2018
</w:t>
      </w:r>
    </w:p>
    <w:p>
      <w:pPr/>
      <w:r>
        <w:rPr/>
        <w:t xml:space="preserve">Здравствуйте! Можно ли заказать список литературы для дипломной работы на тему " Развитие баланса и согласования движений рук и ног у слабовидящих детей 14-15 лет посредством лыжной подготовки" 
Благодарю.
Здравствуйте, Анастасия. К сожалению, материалов строго отвечающих Вашей теме найти не удалось. Возможно, Вам будут полезны следующие издания: 
Книга
51.201я4М; Ч-39 Человек в изменяющемся мире: адаптация, физическая культура и здоровье, окружающая среда и безопасность : материалы Всерос. науч.-практ.  конф.  с междунар.  участием, 29-30 нояб. 2012 г. : [в 2 т. / редкол.: О. Г. Киевская и др.].  - Мурманск : Мурм. гос. гуманитар. ун-т, 2013.Т. 1 - 2013. – Из содерж.: Использование здоровьесберегающих технологий в работе с детьми, имеющими нарушение зрения / О. Ф. Бурякова. - С. 16-19. - (1736951 - ХР-ООЭ ; 1736952 - ХР-ООЭ ; 1736953 - ХР-ООЭ)
Статьи
Буйлов, П. З. Характеристика физической подготовки слабовидящих легкоатлетов в годичном цикле тренировки / П. В. Буйлов, Л. Р. Макина // Теория и практика физической культуры. - 2009. - № 4. - С. 61-64.
Жернов, М. П. Влияние средств физической реабилитации на дисфункцию зрения у слабовидящих подростков с врожденной и приобретенной патологией зрения / М. П. Жернов // Теория и практика физической культуры. - 2008. - № 4. - С. 57-61.
Макина, Л. Р. Методические особенности физической подготовки легкоатлетов-паралимпийцев / Л. Р. Макина // Теория и практика физической культуры. - 2008. - № 4. - С. 50-52.
Макина, Л. Р. Специализированное восприятие физических качеств слабовидящих спортсменов / Л. Р. Макина // Теория и практика физической культуры. - 2009. - № 4. - С. 58-60.  
Электронные ресурсы (с текстами документов можно поработать в зале электронных ресурсов на 3-м этаже библиотеки)
Жернов, М. П. Влияние средств физической реабилитации на дисфункцию зрения у слабовидящих подростков с врожденной и приобретенной патологией зрения  [Электронный ресурс] / Жернов М. П. // Теория и практика физической культуры. -  2008. - № 4. - С. 57-61. - Режим доступа: http://elibrary.ru, регламентир. (16.10.2018).
Методика занятий физической культурой с детьми, имеющими нарушения зрения [Электронный ресурс] / Перевозчикова Е. В. [и др.] // Научный поиск. - 2014. - № 3. - С. 48-51. - Режим доступа: http://elibrary.ru, регламентир. (16.10.2018).
Фокина, Н. А. Адаптивная физическая культура и адаптивный спорт для детей, имеющих нарушение зрения [Электронный ресурс] / Фокина Н. А. // Научный поиск. - 2014. - № 4, ч. 1. - С. 39-41. - Режим доступа: http://elibrary.ru, регламентир. (16.10.2018).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Корнев, А. В.  Организация занятий физической культурой с детьми, имеющими нарушение зрения / Корнев А. В., Гунин В. В. // Профессионально-личностное развитие студентов в образовательном пространстве физической культуры : материалы III Всерос. науч.-практ. конф., Тольятти, 21-23 нояб. 2013 г. / под ред. В. Ф. Балашовой. – Тольятти,  2013. - С. 113-116.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2026-11-04T18:50:42+03:00</dcterms:created>
  <dcterms:modified xsi:type="dcterms:W3CDTF">2026-11-04T18:50:42+03:00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