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№10694 (Мурманск) от 15 октября 2018
</w:t>
      </w:r>
    </w:p>
    <w:p>
      <w:pPr/>
      <w:r>
        <w:rPr/>
        <w:t xml:space="preserve">Здравствуйте. Я пишу курсовую работу на тему «эстетическое воспитание младших школьников» по педагогике. Помогите,пожалуйста, подобрать источники для написания данной курсовой. Спасибо.
Здравствуйте, Валерия.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Книга
371.013.1; А67 Аничкин, С. А. Эстетическое воспитание младших школьников / С. А. Аничкин ; Свердл. гос. пед. ин-т. – Свердловск : Сред.-Урал. кн. изд-во, 1967. – 179 с. (560994 - ХР)
Статьи
Анохина, Г. В. Формирование личности младшего школьника на уроках музыки и изобразительного искусства / Г. В. Анохина // Начальная школа. – 2014. – № 11. – С. 53-55.
Ильинская, И. П. Духовно-нравственное и эстетическое воспитание младших школьников средствами художественной культуры разных народов / И. П. Ильинская // Начальная школа. – 2014. – № 6. – С. 16-21.
Лукина, А. Эстетическое воспитание на занятиях изобразительным искусством / А. Лукина // Дополнительное образование и воспитание. – 2014. – № 2. – С. 33-36.
Переверзева, Э. В. Красота окружающего мира и эстетическое воспитание / Э. В. Переверзева // Начальная школа. – 2013. – № 5. – С. 66-72.
Электронные ресурсы (с текстами документов можно поработать в зале электронных ресурсов на 3-м этаже библиотеки)
Ильинская, И. П. Эстетическое воспитание школьников: взаимодействие семьи и школы [Электронный ресурс] / И. П. Ильинская // Педагогика. – 2010. – № 1. – С. 116-119. – Режим доступа: http://eastview.com, регламентир. (16.10.2018).
Медведев, Л. Г. Современные проблемы эстетического воспитания учащихся [Электронный ресурс] / Л. Г. Медведев // Философия образования. – 2016. – № 6. – С. 134–140. – Режим доступа: http://eastview.com, регламентир. (16.10.2018).
Мелешкина, Е. А. Значение художественно-эстетического воспитания в развитии личности современного школьника [Электронный ресурс] / Е. А. Мелешкина // Психология и педагогика: методика и проблемы практического применения. – 2010. – № 11, ч. 2. – С. 261-264. – Режим доступа: https://elibrary.ru, регламентир. (16.10.2018).
Эстетическое воспитание в развитии личности младшего школьника [Электронный ресурс] / М. В. Иванова [и др.] // Наука и практика в XXI веке : межвуз. сб. науч. тр. – Астрахань, 2018. – С. 45-52. – Режим доступа: https://elibrary.ru, регламентир. (16.10.2018).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Тюменкова, Н. О. Эстетическое воспитание младших школьников / Н. О. Тюменкова // Дошкольное и начальное образование: опыт, проблемы, перспективы развития : сб. ст. по материалам Всерос. науч.-практ. конф. – Нижний Новгород, 2018. – С. 192-195.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2026-11-04T18:44:05+03:00</dcterms:created>
  <dcterms:modified xsi:type="dcterms:W3CDTF">2026-11-04T18:44:05+03:00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