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№10796 (Мурманская область) от 24 ноября 2018
</w:t>
      </w:r>
    </w:p>
    <w:p>
      <w:pPr/>
      <w:r>
        <w:rPr/>
        <w:t xml:space="preserve">Добрый день!
Есть ли в библиотеке статья Сенкевич-Гудковой В.В. Проблема звуковой изобразительности саамского слова ?
Известно, что она была напечатана в Ученых записках карельского педагогического института 1962г. Т.13
Здравствуйте, Виктория. К сожалению. В  библиотеке нет нужного Вам издания, но Вы можете заказать статью из других библиотек через электронную доставку документов для физических лиц (зал электронных ресурсов, 3-й этаж, тел. для справок: 45-20-07, mba@mgounb.ru):
Сенкевич-Гудкова, В. В. Проблема звуковой изобразительности саамского слова / В. В. Сенкевич-Гудкова // Ученые записки Карельского педагогического института. - 1962. - Т. 13 - С. 129-143.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2026-11-04T18:13:45+03:00</dcterms:created>
  <dcterms:modified xsi:type="dcterms:W3CDTF">2026-11-04T18:13:45+03:00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