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№10805 (Мурманск) от 27 ноября 2018
</w:t>
      </w:r>
    </w:p>
    <w:p>
      <w:pPr/>
      <w:r>
        <w:rPr/>
        <w:t xml:space="preserve">Помогите подобрать литературу по теме: "Продвижение книг и чтения по естественным наукам и технике с практическим использованием 3D принтера".
Здравствуйте, Ангелина Валерьевна. Мы ведем учет обращений из библиотек Мурманска и области в нашу службу.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Предлагаем Вам издания из фондов нашей библиотеки, которые можно заказать через электронную доставку документов для юридических лиц:
Статьи:
Гугнин, Ю. Погибнут или трансформируются?: что станет с библиотеками в ближайшие 10 лет? / Ю. Гугнин // Библиотечное дело. - 2016. - № 24. - С. 15-22: фот.
Журавлева, Т. Арт-терапия для незрячих: проект «Седьмое чувство»: равные возможности для всех / Т. Журавлева // Библиополе. - 2017. - № 2. - С. 66-69 : фот.
Земсков, А. И. 36-я Конференция ИАТУЛ : обзор работы / А. И. Земсков // Научные и технические библиотеки. - 2016. - № 1. - С. 82-101.
Конакова, А. К. «Мейкерспейс» - территория творчества / А. К. Конакова // Современная библиотека. - 2014. - № 1. - С. 24-29 : фот.
Крауз, М. Г. Популярнее, чем когда-либо: восприятие библиотек в США и будущие тенденции их развития / М. Г. Крауз // Научные и технические библиотеки. - 2015. - № 7. - С. 60-80.- Библиогр.: с. 79-80 (21 назв.).
Мазурик, Н. А. «Мейкерспейс: преображаем наши библиотеки» - специальное мероприятие Посольства США в Москве / Н. А. Мазурик // Научные и технические библиотеки. - 2014. - № 3. - C.87-89.
Малышева, Н. А. Кибер-кафе: как сделать библиотеку привлекательной для подростков / Н. А. Малышева, Л. Н. Патрашок // Справочник руководителя учреждения культуры. - 2015. - № 8. - С. 80-85.
Милющенко, И. А. Территория 3D в библиотеке / И. А. Милющенко, О. И. Ильичева // Современная библиотека. - 2016. - № 10. - С. 30-32 : фот.
Мурадова, Е. П. Электронная культура как современный феномен детской библиотеки / Е. П. Мурадова // Информационный бюллетень РБА. - 2018. - № 81. - С. 108-110.
Орлова, С. В. Первые шаги в мир чтения: создание единого культурного пространства для детей / С. В. Орлова // Библиотечное дело. - 2016. - № 17. - С. 29-32 : фот., табл.
Салькова, Л. В. «Тамбовский ЛИС»: вектор развития / Л. В. Салькова, Н. А. Чернецова // Молодые в библиотечном деле.- 2018. - № 6. - С. 57-68.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