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№10807 (Мурманск) от 27 ноября 2018
</w:t>
      </w:r>
    </w:p>
    <w:p>
      <w:pPr/>
      <w:r>
        <w:rPr/>
        <w:t xml:space="preserve">Мне нужен список источников, где я смогла бы почитать про интеллектуальное развитие учащихся во внеурочной деятельности. Источники должны быть напечатаны не позднее 2012 года. Заранее спасибо за помощь.
Здравствуйте, Александра. Предлагаем Вам библиографический список:
 Книга
 74.200.58; Г83 Григорьев, Д. В. Внеурочная деятельность школьников : метод. конструктор : пособие для учителя / Д. В. Григорьев, П. В. Степанов. – Москва : Просвещение, 2010. – 223 с. : табл. (1695886 - АБ)
 Статьи
Клепиков, В. Н. Становление культуры мышления школьников во внеурочной деятельности / В. Н. Клепиков // Школьные технологии. – 2013. – № 2. – С. 35-45.
Миркес, М. Солнце встает в ... центре класса! : новые орбиты внеуроч. деятельности / М. Миркес // Первое сентября. – 2013. – 28 сент. (№ 16). – С. 13.
Румянцева, И. Б. Умственное развитие школьников во внеурочной деятельности / И. Б. Румянцева, Е. Б. Муравьева // Начальная школа. – 2017. – № 6. – С. 49-53.
Электронные ресурсы (с текстами документов можно поработать в зале электронных ресурсов на 3-м этаже библиотеки)
Красовская, И. Н. Внеурочная деятельность в развитии младших школьников [Электронный ресурс] / И. Н. Красовская // Научный поиск. – 2015. – № 2.4. – С. 24-25. – Режим доступа: http://elibrary.ru, регламентир. (29.11.2018).
Ладошкин, Н. А. Развитие интеллектуального потенциала школьников во внеурочной деятельности средствами познавательно-досуговых проектов [Электронный ресурс] : дис. … канд. пед. наук : 13.00.01 / Ладошкин Николай Алексеевич ; [место защиты: Белгор. гос. нац. исслед. ун-т]. – Белгород, 2013. – 190 с. – Режим доступа: http://diss.rsl.ru, регламентир. (28.11.2018).
Онишина, В. В. Развитие интеллекта младшего школьника в урочной и внеурочной деятельности [Электронный ресурс] / В. В. Онишина // Конференции АСОУ. –2016. – № 1. – С. 363-369. – Режим доступа: http://elibrary.ru, регламентир. (29.11.2018).
Сергеева, Е. А. Интеллектуальный клуб как форма развития интереса к учению у учащихся 3 класса в условиях внеурочной деятельности [Электронный ресурс] / Е. А. Сергеева // Интеллектуальный потенциал XXI века: ступени познания. – 2012. – № 12. – С. 54-58. – Режим доступа: http://elibrary.ru, регламентир. (28.11.2018).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Колотухина, Г. Э. Развитие интеллектуальных и творческих специальностей обучающихся во внеурочной деятельности / Г. Э. Колотухина // Филологические и культурологические дисциплины в рамках ФГОС в школе и вузе : материалы Второй регион. (с междунар. участием) науч.-практ. конф. учителей и работников образования, Омск, 27 марта 2014 г. – Омск, 2014. – С. 274-277.
Макарова, Н. И. Интеллектуальное развитие младших школьников через внеурочную деятельность / Н. И. Макарова // Наука и молодежь: проблемы, поиски, решения : тр. Всерос. науч. конф. - Новокузнецк, 2016. – С. 139-141.
См. также ответ на запрос № 7946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2026-11-04T18:13:49+03:00</dcterms:created>
  <dcterms:modified xsi:type="dcterms:W3CDTF">2026-11-04T18:13:49+03:00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