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№10858 (Мурманск) от 15 декабря 2018
</w:t>
      </w:r>
    </w:p>
    <w:p>
      <w:pPr/>
      <w:r>
        <w:rPr/>
        <w:t xml:space="preserve">Здравствуйте.  Мне нужен список литературы (книги, статьи), которые связаны с историей возникновения световых инсталляций (или светового искусства в целом). 
Также уместна литература, которая рассказывает о инсталляциях в наши дни, их виды, устройство. Информация о различных фестивалях светового искусства. 
Заранее спасибо за ответ.
Здравствуйте, Ольга. Предлагаем Вам библиографический список:
Книги
85.100,009; У64 Уорд, О. Искусство смотреть. Как воспринимать современное искусство / О. Уорд ; пер. с англ.: С. Кузнецова ; ред. А. Шестаков. – Москва : Ад Маргинем Пресс, 2017. – 176 с. (1782374 - ОБО)
Статьи
Агунович, К. Эль Лисицкий / К. Агунович // Диалог искусств. – 2017. – № 6. – С. 120-123.
Березницкая, Н. Сделать видимым сам свет / Н. Березницкая // Диалог искусств. – 2011. – № 5. – С. 130-131.
Деготькова, И. Да будет свет / И. Деготькова ; фото А. Никеричева // Эхо планеты. – 2014. – № 6. – С. 38-39.
Рисующий светом // Мир музея. – 2015. – № 5. – С. 49.
Шишко, О. «Картина совсем потеряла раму» / О. Шишко // Огонек. – 2017. – № 19. – С. 34-35.
Электронные ресурсы (с текстами документов можно поработать в зале электронных ресурсов на 3-м этаже библиотеки)
Мохой-Надь, Л. TELEHOR [Электронный ресурс] / Мохой-Надь, Л. ; пер. Т. Баскакова. – Москва : ЛитРес, 2015. – 90 с. – Режим доступа: https://www.litres.ru/laslo-mohoy-nad/telehor,  регламентир. (17.12.2018).Книга есть в электронной библиотеке «ЛитРес: Мобильная библиотека». С правилами пользования можно ознакомиться на сайте МГОУНБ http://www.mgounb.ru/online/elektronnyy_abon/. 
Дымченко, М. Е. Световое искусство на примере акриловых ламп [Электронный ресурс] / Дымченко М. Е., Свистунова А. В. // Аллея Науки. – 2018. – № 4 (20). – С. 491-494. – Режим доступа: http://elibrary.ru, регламентир. (17.12.2018).
Карпенко, В. Е. Принципы и средства световой композиции в современном искусстве и дизайне среды [Электронный ресурс] / Карпенко В. Е. //Architecture and Modern Information Technologies. – 2016. – № 2 (35). – С. 2. – Режим доступа: http://elibrary.ru, регламентир. (17.12.2018).
Лексина, О. И. Линейчатые поверхности как формообразующее средство в архитектуре, музыке и световых инсталляциях Янниса Ксенакиса [Электронный ресурс] / О. И. Лексина // Декоративное искусство и предметно-пространственная среда. Вестник МГХПА. – 2016. – № 3. – С. 273-290. – Режим доступа: http://elibrary.ru, регламентир. (17.12.2018).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2026-11-04T18:07:06+03:00</dcterms:created>
  <dcterms:modified xsi:type="dcterms:W3CDTF">2026-11-04T18:07:06+03:00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