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№10865 (Мурманск) от 20 декабря 2018
</w:t>
      </w:r>
    </w:p>
    <w:p>
      <w:pPr/>
      <w:r>
        <w:rPr/>
        <w:t xml:space="preserve">Добрый вечер! В дополнение в заявке 10862... Прошу обратить внимание, что дисциплина называется Юридическая наука. Таким образом, по теме курсовой Проблема субъекта права необходимы источники, в которых отражена указанная тема в общем, без деления на отрасли права. Благодарю за понимание.
Здравствуйте, Людмила Александровна. Возможо, Вам будут полезны следующие издания:
Книги
67.0я73; П78 Проблемы общей теории права и государства : учебник / [Варламова Н. В. и др.] ; под общ. ред. В. С. Нерсесянца. – 2-е изд., пересмотр. – Москва : Норма, 2010. – 815 с. (1694451 - ЧЗ)
67.0; Р34 Резников, Е. В. Теоретические проблемы правовой идентичности : [монография ] / Е. В. Резников. – Москва : ЮНИТИ [и др.], 2015. – 198 с. – (Научные издания для юристов). (1752328 - ХР)
67.0я73; С77 Старков, О. В. Теория государства и права / О. В. Старков, И. В. Упоров ; под общ. ред. О. В. Старкова. – Москва : Дашков и К, 2013. – 370 с. (1715791 - ЧЗ)
67.0; Ч-51 Честнов, И. Л. Постклассическая теория права / И. Л. Честнов. - Санкт-Петербург : Алеф-Пресс, 2012. - 649 с. – (Jurisprudence). (1727149 - ХР)
Статьи
Арапов, Н. А. Идея поддержания доверия субъектов права государством и ее связь с конституционным правом России = The idea of maintaining trust of right holders by the state and its connection with the constitutional law of Russia / Н. А. Арапов // Известия вузов. Правоведение. – 2014. – № 2. - С. 157-173.
Владимиров, С. М. Основные вопросы современной теории субъекта права / Владимиров С. М. // Вопросы экономики и права. – 2013. – № 12. – С. 7-11.
Владимиров, С. М. Основные современные взгляды на субъект права / Владимиров С. М. // Вопросы экономики и права. – 2013. – № 11. – С. 11-14.
Горохов, Д. Б. Животные и растения – субъекты права по законодательству Российской Федерации: констатация абсурда или научное открытие? / Д. Б. Горохов, Ю. В. Горохова // Адвокат. – 2016. – № 11. – С. 5-20.
Дутов, А. С. Полагание правопорядком субъектов права / А. С. Дутов // Государство и право. – 2016. – № 12. – С. 99-101.
Козлачкова, Е. А. Изменение классического понятия "человек как субъект права" в правоотношениях по клонированию / Е. А. Козлачкова // Право и экономика. – 2013. – № 12. – С. 64-67.
Электронный ресурс (с текстом документа можно поработать в зале электронных ресурсов на 3-м этаже библиотеки)
Честнов, И. Л. Проблема субъекта права в современной юридической науке [Электронный ресурс] / И. Л. Честнов // Юридическая мысль. – 2007. – №3. – С. 90-94. – Режим доступа: https://elibrary.ru. регламентир. (22.12.2018).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Дябкина, Л. П. Определение понятия «Субъект права» в контексте основных типов правопонимания / Дябкина, Л. П.  // Современная наука. – 2011. – № 1. – С. 21-24.
Мамут, Л. С. Субъект права // Платон. – 2015. – № 1. – С. 53-56. 
Вы можете провести поиск книг самостоятельно в Электронном каталоге на сайте нашей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