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№10900 (Мурманская область) от 20 января 2019
</w:t>
      </w:r>
    </w:p>
    <w:p>
      <w:pPr/>
      <w:r>
        <w:rPr/>
        <w:t xml:space="preserve">Здравствуйте, подберите, пожалуйста, литературу о конструктивных умениях младших школьников, о черчении, его значимости.
Здравствуйте, Евгения. Выявить источники в строгом соответствии с Вашей формулировкой, к сожалению,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Михайлов, Н. Г. Методические рекомендации к тематическому планированию уроков черчения / Н. Г. Михайлов // Школа и производство. – 2004. – № 6. – С. 74-78.
Михайлов, Н. Г. Черчение в школе: концепция обучения в интеграции с технологией и искусством / Н. Г. Михайлов // Педагогика. – 2007. – № 9. – С. 122-124.
Преображенская, Н. Г. Развитие пространственных представлений учащихся на уроках черчения / Н. Г. Преображенская // Школа и производство. – 2009. – № 2. – С. 57-63.
Хакимов, Г. Проблемы и перспективы школьного графического образования / Г. Хакимов ; Башк. гос. пед. ун-т // Народное образование. – 2004. – № 8. – С. 127-130.
Шахурдин, В. Д. Разработка творческих задач и их влияние на формирование интереса учащихся к предмету "Черчение" / В. Д. Шахурдин, А. А. Дарамаева // Преподаватель XXI век. – 2009. – № 2, ч. 1. – С. 104-107.
Электронные ресурсы
Ботюк, А. Ф. Формирование конструктивно-технических умений у младших школьников [Электронный ресурс] : дис. ... канд. пед. наук : 13.00.01 / Ботюк Александр Федерович. – Киев, 1985. – 169 с. – Режим доступа: http://diss.rsl.ru, регламентир. (21.01.2019).
Максутова, Е. В. Геометрический материал как средство развития конструктивного мышления детей младшего школьного возраста [Электронный ресурс] / Е. В. Максутова // Аллея науки. – 2018. – Т. 1, № 5. – С. 976-979. – Режим доступа: https://elibrary.ru, регламентир. (21.01.2019).
Маметова, Л. Р. Сущность понятия "конструктивные умения старших дошкольников" [Электронный ресурс] / Л. Р. Маметова, Э. А. Рамазанова // Проблемы современного педагогического образования. – 2017. – № 55, ч. 1. – С. 227-233. – Режим доступа: https://elibrary.ru, регламентир. (21.01.2019).
Михайлов, Н. Г. Черчение в школе: роль деревянной игрушки в обучении и воспитании учащихся [Электронный ресурс] / Н. Г. Михайлов // Наука и современность. – 2015. – № 36. – С. 64-69. – Режим доступа: https://elibrary.ru, регламентир. (21.01.2019).
Пивоварова, Н. А. Теоретические основы проблемы формирования конструктивных умений младших школьников [Электронный ресурс] / Н. А. Пивоварова // Проблемы современного педагогического образования. – 2015. – № 48, ч. 5. – С. 216-221. – Режим доступа: https://elibrary.ru, регламентир. (21.01.2019).
Рыжая, А. Г. Роль конструктивной деятельности в развитии логического мышления младших школьников [Электронный ресурс] / А. Г. Рыжая // Проблемы педагогики. – 2018. – № 2. – С. 98-99. – Режим доступа: https://elibrary.ru, регламентир. (21.01.2019).
См. также ответы на вопросы № 10800 в архиве выполненных справок Виртуального библиографа и № 29285 в виртуальной справочной службе КОРУНБ.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2026-11-04T17:58:02+03:00</dcterms:created>
  <dcterms:modified xsi:type="dcterms:W3CDTF">2026-11-04T17:58:02+03:00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