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№10932 (Мурманск) от 30 января 2019
</w:t>
      </w:r>
    </w:p>
    <w:p>
      <w:pPr/>
      <w:r>
        <w:rPr/>
        <w:t xml:space="preserve">Дело о выпуске земельных наделов временнообязанным крестьянами Петковичевых и Парфацкой села Брайловки Александрийскойго уезда Херсонской губернии, 1863. Есть ли в открытом доступе в президентской библиотеке?
Здравствуйте, Максим. К сожалению, интересующего Вас "Дела..." нет в открытом доступе на сайте Президентской библиотеки, также его не удалось его найти и в электронном читальном зале. По этому поводу отправлено письмо в адрес Президентской библиотеки. О результате мы сообщим на оставленный Вами адрес электронной почты.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2026-11-04T17:46:07+03:00</dcterms:created>
  <dcterms:modified xsi:type="dcterms:W3CDTF">2026-11-04T17:46:07+03:00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