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№10965 (Мурманск) от 6 февраля 2019
</w:t>
      </w:r>
    </w:p>
    <w:p>
      <w:pPr/>
      <w:r>
        <w:rPr/>
        <w:t xml:space="preserve">Здравствуйте. Помогите, пожалуйста, с поиском сценариев спортивно-развлекательных соревнований для младших школьников к 23 февраля. Спасибо.
Здравствуйте, Алла Степановна. Предлагаем Вам библиографический список:
Книга
74.200.588; Л54 Лещинская, В. В. Праздники для младших школьников : [1-4-й кл.  : сцен., игры и конкурсы, стихи и загадки / В. В. Лещинская ; ред.: В. Е. Рубайло, А. Р. Кортес]. – Москва : Аделант, 2009. - 478 с.  (1693040 - ИСК ; 1693041 - АБ)
Статьи
Глухова, К. Солдатушки, бравы ребятушки!: военно-спортивная викторина для учеников начальной школы / К. Глухова // Сценарии и репертуар. - 2012. - № 2. - С. 32-35.
Губарева, О. А. Спортивный праздник, посвященный Дню защитника Отечества / О. А. Губарева // Физическая культура в школе. - 2014. - № 1. - С. 55-56.
Кабина, Т. Д. "Зарничка" / Т. Д. Кабина // Физическая культура в школе. - 2015. - № 6. - С. 50.
Климин, В. М. Наша добрая традиция / В. М. Климин // Физическая культура в школе. - 2017. - № 8. - С. 46-51.
Поваляева, В. В. Отмечаем два праздника одновременно / В. В. Поваляева // Физическая культура в школе. - 2012. - № 1. - С. 63-64.
Рослик, Н. Н. И мы - защитники Отечества!: праздник для учащихся младших классов  / Н. Н. Рослик // Физическая культура в школе. - 2005. - № 1. - С. 66-67.
Самойлова, Н. Н. Спортивно-игровой праздник, посвященный Дню защитника Отечества / Н. Н. Самойлова // Начальная школа. - 2007. - № 2. - С. 90-91.
Электронный ресурс  (с текстом документом можно поработать в зале электронных ресурсов на 3-м этаже библиотеки)
Андрейко, Н. В.  Спортивный фестиваль как один из видов спортивно-оздоровительного направления внеурочной деятельности младших школьников [Электронный ресурс] / Андрейко Н. В., Мотовилова Ж. Ю. // Психология и педагогика: актуальные проблемы и тенденции развития : материалы II междунар. науч.-практ. конф.,   Борисоглебск, 17-18 нояб. 2016 г. / отв. ред. Е. В. Сахарова. - Борисоглебск , 2016. - С. 186-190. - Режим доступа: http://elibrary.ru, регламентир. (07.02.2019).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2026-11-04T17:39:13+03:00</dcterms:created>
  <dcterms:modified xsi:type="dcterms:W3CDTF">2026-11-04T17:39:13+03:00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