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№10976 (Мурманск) от 9 февраля 2019
</w:t>
      </w:r>
    </w:p>
    <w:p>
      <w:pPr/>
      <w:r>
        <w:rPr/>
        <w:t xml:space="preserve">Здравствуйте, помогите, пожалуйста, подобрать литературу для дипломной работы, за 10 лет, по теме: "Беседа по прочитанному прозведению как основа формирования навыков смыслового чтения во втором классе". Заранее, спасибо!
Здравствуйте, Кристина. Выявить источники в строгом соответствии с Вашей формулировкой, к сожалению, не удалось. Возможно, Вам будут полезны следующие издания:
Статьи
Беленькая, Л. И. Ребенок и книга. О читателе восьми-девяти лет / Л. И. Беленькая ; вступ. ст. Э. Гуткиной, предисл. А. Парфенова // Я вхожу в мир искусств. - 2005. - № 3. - С. 3-143.
Белова, О. Образовательный проект "Читаем в кругу семьи" : для детей 6-8 лет / О. Белова // Дошкольное воспитание. - 2018. - № 7. - С. 65-68 ; № 8. - С. 44-46 ; № 9. - С. 38-41.
Горелова, И. Н. Приемы работы с текстом / И. Н. Горелова // Начальная школа. - 2017. - № 5. - С. 33-37.
Гостимская, Е. С. Развитие индивидуального стиля учебной деятельности на уроках чтения / Е. С. Гостимская // Управление начальной школой. - 2010. - № 4. - С. 53-66.
Илюхина, Е. Стратегии смыслового чтения в начальной школе : из опыта работы / Е. Илюхина // Учитель. - 2017. - № 1. - С. 83-85.
Карачевцева, И. Н. Особенности смыслового компонента читательской деятельности младших школьников с общим недоразвитием речи / И. Н. Карачевцева // Дефектология. - 2009. - № 3. - С. 38-47.
Сиренко, Л. А. Притчи о старом и новом времени : сравнит. анализ сказки А. Гайдара "Горячий камень" и рассказа В. Крупина "Холодный камень" / Сиренко Л. А. // Уроки литературы. - 2016. - № 11. - С. 9-12.
Суворова, Н. М. Беседы с книгой : читаем рассказы А. И. Куприна / Н. М. Суворова // Начальная школа. - 2005. - № 2. - С. 21-26.
Хомякова, И. С. Работа с текстом на уроках литературного чтения / И. С. Хомякова // Начальная школа. - 2017. - № 9. - С. 33-38.
Юсупова, А. Э. Технология ценностно-смыслового общения на примере урока литературного чтения / А. Э. Юсупова // Начальная школа. - 2016. - № 5. - С. 20-22.
Предлагаем ознакомиться со списком литературы из Базы данных «Архив выполненных справок»:
Смысловое чтение [Электронный ресурс] : список лит. : (2003-2014) / Мурм. гос. обл. универс. науч. б-ка ; сост. Т. В. Воложанина. – Мурманск : МГОУНБ, 2014. - 5 с. – Режим доступа: http://opac.mgounb.ru/opacg/archive/zmycl.doc, свободный (12.02.2019).
См. также ответ на запрос № 6171. 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2026-10-16T09:10:37+03:00</dcterms:created>
  <dcterms:modified xsi:type="dcterms:W3CDTF">2026-10-16T09:10:37+03:00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