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№10994 (Мурманская область) от 15 февраля 2019
</w:t>
      </w:r>
    </w:p>
    <w:p>
      <w:pPr/>
      <w:r>
        <w:rPr/>
        <w:t xml:space="preserve">Добрый день! Подберите, пожалуйста, литературу на тему "Дистанционные образовательные технологии в системе школьного образования". Спасибо.
Здравствуйте, Ольга.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74.00я73; Д48 Дистанционные образовательные технологии : проектирование и реализация учеб. курсов / [Лебедева М. Б. и др.] ; Рос. акад. образования, Ин-т пед. образования, Лаб. информатизации непрерыв. пед. образования. - Санкт-Петербург : БХВ-Петербург, 2010. - VI, 330 c. : ил. - (Информатика и информационно-коммуникационные технологии). (1695761 - ЧЗ)
74.202.5я73; Д48 Дистанционное обучение в профильной школе : [учеб. пособие для студентов высш. учеб. заведений / Е. С. Полат и др.] ; под ред. Е. С. Полат. – Москва : Академия, 2009. - 200 с. : ил. - (Высшее профессиональное образование) (Учебное пособие). (1673221 - ЧЗ 1691807 - ХР 1691808 - ЧЗ 1691809 - АБ 1691810 - АБ 1691811 - АБ 1695678 - АБ)
74.044.3я43М; И66 Инновации в воспитательно-образовательном процессе : материалы регион. науч.-практ. семинара, 22 апр. 2016 г. / [редкол.: Л. Д. Рогозина и др.]. – Мурманск : Мурм. аркт. гос. ун-т, 2016. - 233 с. : ил., табл. – Из содерж.: Специфика дистанционного образования лиц с ОВЗ в пубертатный период / Борисова М. В. – С. 64-68. (1769800 - ХР-ООЭ 1769801 - ХР-ООЭ 1769802 - ХР-ООЭ)
74.00с51; С34 Сидорова, Е. В. Используем сервисы Google : электрон. кабинет преподавателя / Е. Сидорова ; Рос. акад. образования, Ин-т пед. образования, Лаб. информатизации непрерыв. пед. образования. - Санкт-Петербург : БХВ-Петербург, 2010. - VI, 269 с. : ил. - (Информатика и информационно-коммуникационные технологии). (1697427 - ЧЗ)
74.202.684.3я43М; О-62 Опыт использования бесплатного программного обеспечения в учебном процессе школы и вуза : материалы науч.-практ. семинара, 22-23 нояб. 2010 г. / [редкол.: О. И. Ляш (отв. ред.) и др.]. - Мурманск: Мурм. гос. гуманитар. ун-т, 2011. - 62 с. : ил., табл. (1710062 - ХР-ООЭ 1710063 - ХР-ООЭ 1710064 - ХР-ООЭ)
74.202.684я43М; О-62 Опыт использования бесплатного программного обеспечения в учебном процессе школы и вуза : материалы регион. науч.-практ. семинара с междунар. участием, 25 нояб. 2011 г. : [сборник / редкол.: А. А. Ляш и др.]. – Мурманск : Мурм. гос. гуманитар. ун-т, 2012. - 62 с. : ил. (1719963 - ХР-ООЭ 1719964 - ХР-ООЭ 1719965 - ХР-ООЭ)
74.202.684я43М; О-62 Опыт использования информационно-коммуникационных технологий в учебном процессе школы и вуза : материалы межрегион. науч.-практ. семинара с междунар. участием, 3 дек. 2012 г. / [редкол.: А. А. Ляш и др.]. – Мурманск : Мурм. гос. гуманитар. ун-т, 2014. - 241 с. : ил., табл. (1737390 - ХР-ООЭ 1737391 - ХР-ООЭ 1737392 - ХР-ООЭ)
74.202.684я43М; О-62 Опыт использования информационно-коммуникационных технологий в учебном процессе школы и вуза : материалы межрегион. науч.-практ. семинара с междунар. участием, 20 февр. 2016 г. / [редкол.: А. А. Ляш и др.]. – Мурманск : Мурм. аркт. гос. ун-т, 2016. - 122 с. : ил., табл. (1765151 - ХР-ООЭ 1765152 - ХР-ООЭ 1765153 - ХР-ООЭ)
Статьи
Абутина, И. М. Электронная форма учебника в условиях дистанционного обучения / И. М. Абутина // Начальная школа. - 2017. - № 7. - С. 18-21.
Грибовский, М. В. Особенности организации и проведения школьных интернет-конкурсов: опыт Томского государственного университета = Characteristics of organization and holding of the school of online competitions: experience of Tomsk state University / М. В. Грибовский // Информатика и образование. - 2015. - № 5. - С. 48-50.
Киприянова, Е. В. Технологии дистанционного обучения в современной школе / Е. В. Киприянова, Е. Н. Федечкина // Управление современной школой. Завуч. - 2016. - № 5. - С. 45-52.
См. также ответ на запрос № 2890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2026-11-04T17:38:09+03:00</dcterms:created>
  <dcterms:modified xsi:type="dcterms:W3CDTF">2026-11-04T17:38:09+03:00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