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№11002 (Мурманск) от 18 февраля 2019
</w:t>
      </w:r>
    </w:p>
    <w:p>
      <w:pPr/>
      <w:r>
        <w:rPr/>
        <w:t xml:space="preserve">Здравствуйте, можно получить 10 источников для написания курсовой работы по теме "Логопедическая работа по устранению дисграфии у младших школьников".
Здравствуйте, Влада. Предлагаем Вам библиографический список:
Книги
74.37я7; Л69 Логопедия в школе: практический опыт : учеб.-практ. пособие / [Барсукова Л. А. и др.] ; под ред. В. С. Кукушина. - Изд. 3-е, перераб. и доп. - Ростов-на-Дону : Феникс : МарТ, 2010. - 367 с. : ил. (1701306 - ЧЗ)
74.57я73; Р65 Розова, Ю. Е. Преодоление дисграфии на почве нарушения языкового анализа и синтеза у школьников : учеб.-метод. пособие / Ю. Е. Розова, Т. В. Коробченко ; под науч. ред. О. В. Елецкой. – Москва : Ред. птица, 2017. - 302 с. : ил. (1781963 - ОБО)
74.57; С90 Суслова, О. В. Дисграфия. Учусь различать буквы : 1-4 кл. / О. В. Суслова, М. В. Мальм. - Изд. 2-е. - Ростов-на-Дону : Феникс, 2017. – 79 с. : ил. (1782125 - ОБО)
Статьи
Колесникова, Т. В. Коррекционно-развивающие упражнения на уроках русского языка и чтения / Т. В. Колесникова // Начальная школа. - 2017. - № 7. - С. 56-60.
Купцова, Э. Проблема нарушения письма у учащихся младших классов : 1 кл. / Э. Купцова // Начальная школа. - 2011. - № 17. - С. 34-35.
Фокина, О. А. Использование компьютерных технологий в коррекции дисграфии / Фокина О. А. // Коррекционная педагогика. - 2010. - № 4. - С. 81-86.
Шишова, Р. Мой щенок помещается в чашке: конспект логопедического занятия по коррекции дисграфии для учеников 3-го класса с системным нарушением речи / Р. Шишова // Учительская газета. - 2013. - 10 дек. (№ 50). - С. 14.
Электронные ресурсы (с текстами документов можно поработать в зале электронных ресурсов на 3-м этаже библиотеки)
Иншакова, О. Б. Лонгитюдный анализ проявлений дисграфии у учащихся начальной школы [Электронный ресурс] / Иншакова О. Б. // Специальное образование. - 2017. - № 3. - С. 82-90. - Режим доступа: http://elibrary.ru, регламентир. (19.02.2019).
Швецова, Е. В. Современные подходы к устранению дисграфии у младших школьников [Электронный ресурс] / Швецова Е. В., Ястребова Л. А. // Актуальные вопросы в науке и практике : сб. ст. по материалам IX междунар. науч.-практ. конф., Самара, 12 июня 2018 г. : в 2-х ч. - Самара, 2018. – Ч. 2. - С. 214-218. - Режим доступа: http://elibrary.ru, регламентир. (19.02.2019).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Е. В. Логопедическая работа по устранению дисграфии / Иванова Е. В., Архипова С. Н. // Актуальные проблемы развития личности в онтогенезе : сб. материалов VII Всерос. науч.-практ. конф., Киров, 20 апр. 2018 г. / под ред. Т. Ю. Ковтун, В. В. Находкина. – Киров, 2018. - С. 174-177.
Польшина, М. А. Нарушения письма и чтения у младших школьников / Польшина М. А., Суслова Н. М. // Воспитание и обучение: теория, методика и практика : III Междунар. науч.-практ. конф., Чебоксары, 08 мая 2015 г. – Чебоксары, 2015. - С. 217-219.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2026-11-04T17:38:09+03:00</dcterms:created>
  <dcterms:modified xsi:type="dcterms:W3CDTF">2026-11-04T17:38:09+03:00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