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№11049 (Московская область) от 5 марта 2019
</w:t>
      </w:r>
    </w:p>
    <w:p>
      <w:pPr/>
      <w:r>
        <w:rPr/>
        <w:t xml:space="preserve">Электронный каталог как прожиточный минимум библиотеки
Ответ на вопрос см. в архиве выполненных справок «Виртуального библиографа» под № 11044.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2026-11-04T17:16:44+03:00</dcterms:created>
  <dcterms:modified xsi:type="dcterms:W3CDTF">2026-11-04T17:16:44+03:00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