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№11050 (Московская область) от 5 марта 2019
</w:t>
      </w:r>
    </w:p>
    <w:p>
      <w:pPr/>
      <w:r>
        <w:rPr/>
        <w:t xml:space="preserve">Как удаленно пользователь может работать с каталогом?
Здравствуйте, Наталья. Удаленный пользователь в Электронном каталоге на сайте нашей библиотеки может работать без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2026-11-04T17:16:39+03:00</dcterms:created>
  <dcterms:modified xsi:type="dcterms:W3CDTF">2026-11-04T17:16:39+03:00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