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№11067 (Мурманская область) от 11 марта 2019
</w:t>
      </w:r>
    </w:p>
    <w:p>
      <w:pPr/>
      <w:r>
        <w:rPr/>
        <w:t xml:space="preserve">Помогите с подбором источников для диплома по теме "Медиаобраз Валентина Катаева"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83.3(2=Рус)6-8Катаев; Ш25 Шаргунов, С. А. Катаев: погоня за вечной весной / С. Шаргунов. - Москва : Молодая гвардия, 2016. - 703 с. (1767591 - ХР 1767592 - АБ)
Статьи
Быков, Д. Семицветик / Д. Быков // Огонёк. - 2003. - № 19. - С. 48-52.
Котова, М. Плешивый щеголь : (из коммент. к памфлет. мемуар. роману В. Катаева "Алмазный мой венец") / М. Котова, О. Лекманов // Вопосы  литературы. - 2004. - № 2(март-апр.). - С. 68-90.
Лукьянова, И. Полцарства за покой / И. Лукьянова  // Октябрь. - 2016. - № 9. - С. 120-150.
Мнацаканян, С. Ретроман, или роман-ретро : словес. портреты из кн. воспоминаний / С. Мнацаканян // Юность. - 2008. - № 11. - С. 68-74.
Огрызко, В. Законченный циник, но дьявольски талантлив: Валентин Катаев / В. Огрызко // Литературная Россия. - 2014. - № 7. - Нач. в № 6.
Электронный ресурс (с текстом документа можно поработать в зале электронных ресурсов на 3-м этаже библиотеки)
Литовская, М. А. "Цинизм нынешних молодых людей прямо невероятен": случай Валентина Катаева [Электронный ресурс] / Литовская М. А. // Вестник Пермского университета. Сер.: История. - 2013. - № 2. - С. 70-76. - Режим доступа: https://elibrary.ru, регламентир. (12.03.2019).
Следующее  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 45-20-07, mba@mgounb.ru
Свиридов, С. В. «Разрыв аорты»: катаевский след в поэзии В. Высоцкого / С. В. Свиридов // Вестник Балтийского федерального университета им. И. Канта. Серия: Филология, педагогика, психология. - 2010. - № 8. - С. 155-160.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2026-11-04T17:14:12+03:00</dcterms:created>
  <dcterms:modified xsi:type="dcterms:W3CDTF">2026-11-04T17:14:12+03:00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