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№11081 (Мурманск) от 13 марта 2019
</w:t>
      </w:r>
    </w:p>
    <w:p>
      <w:pPr/>
      <w:r>
        <w:rPr/>
        <w:t xml:space="preserve">Здравствуйте! Нужно подобрать список литературы по теме "Организация лечебного процесса при ХОБЛ". Заранее благодарю!
Здравствуйте, Ринат. Предлагаем Вам библиографический список:
Статьи
Бабанов, С. А. ХОБЛ. История болезни / С. А. Бабанов, О. М. Аверина // Consilium Medicum. – 2012. – Т. 14, № 3. – С. 70-73.
Богачук, Е. А. Как помочь пациенту с ХОБЛ: современный подход к лечению / Е. А. Богачук // Медсестра. – 2014. – № 8. – С. 46-47.
Григорьева, Н. Основные принципы физической реабилитации при ХОБЛ / Н. Григорьева, А. Кузнецов, Е. Шарабрин // Врач. – 2010. – № 10. – С. 70-71.
Диагностика и лечение хронической обструктивной болезни легких : клин. рекомендации Минздрава России для врачей общ. практики (семейн. врачей) / под ред. И. Денисова // Медицинская газета. – 2016. – № 86. – С. 8-9.
Диагностика и лечение хронической обструктивной болезни легких : федер. клинич. рекомендации Минздрава России ; под ред. А. Чучалина // Медицинская газета. – 2015. – № 79. – С. 8-9 ; № 80. – С. 8-9.
Косарев, В. В. ХОБЛ: факторы риска, профилактика и лечение / В. В. Косарев, С. А. Бабанов // Вестник семейной медицины. – 2010. – № 1. – С. 10-13.
Лечение ХОБЛ с сопутствующей сердечно-сосудистой патологией / Н. Григорьева [и др.] // Врач. – 2016. – № 7. – С. 70-73.
ХОБЛ: антибактериальная терапия при обострениях / Н. Шапорова [и др.] // Врач. – 2010. – № 10. – С. 24-26.
Электронные ресурсы (с текстами документов можно поработать в зале электронных ресурсов на 3-м этаже библиотеки)
Аксенова, И. З. Роль внутривенной лазерной терапии в лечении микроциркуляторных нарушений при хронической обструктивной болезни легких [Электронный ресурс] / И. З. Аксенова, А. С. Крифариди // Вестник Башкирского государственного медицинского университета. – Уфа, 2016. – № 1. – С. 3-9. – Режим доступа: http://globalf5.com, регламентир. (14.03.2019).
Бижигитова, С. К. Опыт лечения пациентов с ХОБЛ в амбулаторно-поликлинической практике [Электронный ресурс] / С. К. Бижигитова // Вестник АГИУВ. – Алматы, 2010. – № 3/4. – С. 87-88. – Режим доступа: http://globalf5.com, регламентир. (14.03.2019).
Бурдюк, Ю. В. Компьютерная томография в диагностике хронической обструктивной болезни легких [Электронный ресурс] / Ю. В. Бурдюк, Ю. Г. Азнабаева, О. Н. Гумерова // Вестник Башкирского государственного медицинского университета. – Уфа, 2015. – № 2. – С. 1011-1016. – Режим доступа: http://globalf5.com, регламентир. (14.03.2019).
Выявление резервов совершенствования системы организации первичной медико-санитарной помощи пациентам с диагнозом ХОБЛ (на примере г. Красноярска) [Электронный ресурс] / Артюхов И. П. [и др.] // Забайкальский медицинский вестник. – Чита, 2015. – № 3. – С. 17-23. – Режим доступа: http://globalf5.com, регламентир. (14.03.2019).
Дворецкий, Л. И. Ведение пожилого больного ХОБЛ [Электронный ресурс] / И. Дворецкий. – Москва : Литтерра. – 215 с. – Режим доступа: http://www.emll.ru/, регламентир. (14.03.2019).
Крюков, С. Е. Особенности течения, качества жизни и организации медицинской помощи у пациентов с ишемической болезнью сердца и артериальной гипертонией на фоне ХОБЛ [Электронный ресурс] : автореф. дис. … канд. мед. наук 14.00.06 / Крюков Сергей Евгеньевич. — Москва, 2007. — 27 с. – Режим доступа: http://www.emll.ru/, регламентир. (14.03.2019).
ХОБЛ в свете современных рекомендаций [Электронный ресурс] / Жанузаков М. А. [и др.] / Вестник АГИУВ. – Алматы, 2013. – № 2. – С. 21-24. – Режим доступа: http://globalf5.com, регламентир. (14.03.2019).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2026-10-30T15:23:20+03:00</dcterms:created>
  <dcterms:modified xsi:type="dcterms:W3CDTF">2026-10-30T15:23:20+03:00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