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№11130 (Мурманская область) от 21 марта 2019
</w:t>
      </w:r>
    </w:p>
    <w:p>
      <w:pPr/>
      <w:r>
        <w:rPr/>
        <w:t xml:space="preserve">Здравствуйте. Есть ли в библиотеке книга Ильницкая И. А. Проблемные ситуации и пути их создания на уроке? Спасибо.
Здравствуйте, Кристина. Интересующая Вас книга есть в фондах нашей библиотеки, ее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 через электронную доставку документов для физических лиц:
74.202.22; И48 Ильницкая, И. А. Проблемные ситуации и пути их создания на уроке / И. А. Ильницкая. – Москва : Знание, 1985. - 80 с. : ил. - (Новое в жизни, науке, технике). (М-1210599 - ЧЗ-Обяз.экз. М-1210600 -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