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№11131 (Мурманск) от 21 марта 2019
</w:t>
      </w:r>
    </w:p>
    <w:p>
      <w:pPr/>
      <w:r>
        <w:rPr/>
        <w:t xml:space="preserve">Кривоносов Е. В.Нумизматика и орлянка. опыт нумизматического исследования можно ли взять эту книгу домой?
Здравствуйте, Евгений. Интересующую Вас книгу можно взять на дом в отделе отраслевой литературы и периодических изданий на 2-м этаже библиотеки:
63.221(2); К82 Кривоносов, Е. В. Нумизматика и орлянка : опыт нумизмат. исслед. / Кривоносов Е. В. – Москва : Маска, 2013. - 63 с. : ил., цв. ил. (1779177 -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