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№11145 (Мурманск) от 24 марта 2019
</w:t>
      </w:r>
    </w:p>
    <w:p>
      <w:pPr/>
      <w:r>
        <w:rPr/>
        <w:t xml:space="preserve">Здравствуйте, помогите, пожалуйста, подобрать литературу по теме : "Театрализованная деятельность с детьми старшего дошкольного возраста в ДОУ". Спасибо.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Горюнова, Е. В. Развитие творческих способностей детей старшего дошкольного возраста средствами театрализованной деятельности с использованием пальчикового театра [Электронный ресурс] / Горюнова Е. В., Ярушина А. М. // Педагогический опыт: от теории к практике : сб. материалов IV Междунар. науч.-практ. конф., Чебоксары, 22 янв. 2018 г. / редкол.: О. Н. Широков [и др.]. - Чебоксары, 2018. - С. 274-277. - Режим доступа: http://elibrary.ru, регламентир. (24.03.2019).
Жолобко, Е. С. Педагогические условия организации и руководства театрализованной деятельностью детей старшего дошкольного возраста [Электронный ресурс] / Жолобко Е. С. // Психолого-педагогическое сопровождение образовательного процесса : сб. материалов II науч.-практ. семинара, Евпатория, 26-27 окт. 2017 г. – Симферополь, 2018. - С. 31-35. - Режим доступа: http://elibrary.ru, регламентир. (24.03.2019).
Зотова, И. В. Формирование социально-коммуникативной компетентности у детей старшего дошкольного возраста в театрализованной деятельности [Электронный ресурс] / Зотова И. В., Штумпф Н. В. // Наука, техника и образование. - 2018. - № 4. - С. 79-82. - Режим доступа: http://elibrary.ru, регламентир. (24.03.2019).
Матвеева, М. Г. Театрализованная деятельность детей старшего дошкольного возраста как один из способов формирования эмоциональной сферы [Электронный ресурс] / Матвеева М. Г. // Сборники конференций НИЦ Социосфера. - 2011. - № 7. - С. 170-174. - Режим доступа: http://elibrary.ru, регламентир. (24.03.2019).
Никифорова, Л. В. Развитие творческих способностей детей старшего дошкольного возраста средствами театрализованной деятельности [Электронный ресурс] / Никифорова Л. В., Трубачева Т. П., Черданцева Ю. С. // Образование: прошлое, настоящее и будущее : материалы IV Междунар. науч. конф., Краснодар, 20-23 февр. 2018 г. - Краснодар, 2018. - С. 31-34. - Режим доступа: http://elibrary.ru, регламентир. (24.03.2019).
Ножнова, А. А. Роль театрализованной деятельности в социально-коммуникативном развитии детей старшего дошкольного возраста [Электронный ресурс] / Ножнова А. А. // Педагогический опыт: от теории к практике : сб. материалов Междунар. науч.-практ. конф., Чебоксары, 30 апр. 2017 г. - Чебоксары, 2017. - С. 115-118. - Режим доступа: http://elibrary.ru, регламентир. (24.03.2019).
Рубцова, Н. В.Педагогические условия обучения детей старшего дошкольного возраста рассказыванию в театрализованной деятельности [Электронный ресурс] / Рубцова Н. В., Шпиталевская Г. Р. // Сборник трудов III научной конференции профессорско-преподавательского состава, аспирантов, студентов и молодых ученых "Дни науки крымского федерального университета им. В. И. Вернадского", Симферополь, 01-03 нояб. 2017 г. - Симферополь, 2018. - С. 66-71. - Режим доступа: http://elibrary.ru, регламентир. (24.03.2019).
Самсоненко, Л. С. Формирование эмпатии у детей старшего дошкольного возраста средствами театрализованной деятельности [Электронный ресурс] / Самсоненко Л. С., Шавшаева Л. Ю. // Проблемы современного педагогического образования. - 2018. - № 58, ч. 3. - С. - 232-235. - Режим доступа: http://elibrary.ru, регламентир. (24.03.2019).
Сафиуллина, Д. Ш. Развитие познавательных процессов детей старшего дошкольного возраста средствами театрализованной деятельности [Электронный ресурс] / Сафиуллина Д. Ш. // Дошкольное образование: опыт и перспективы развития : сб. материалов III Всерос. науч.-практ. конф., Чебоксары, 31 дек. 2017 г. - Чебоксары, 2017. - С. 25-26. - Режим доступа: http://elibrary.ru, регламентир. (24.03.2019).
Толмачинская, Р. В. К вопросу о развитии эмоциональной сферы детей старшего дошкольного возраста в театрализованной деятельности [Электронный ресурс] / Толмачинская Р. В. // Молодой ученый. - 2017. - № 15. - С. 642-645. - Режим доступа: http://elibrary.ru, регламентир. (24.03.2019).
См. также ответы на запросы №№ 8305, 5803, 3142, 3071.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2026-11-04T16:50:42+03:00</dcterms:created>
  <dcterms:modified xsi:type="dcterms:W3CDTF">2026-11-04T16:50:42+03:00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