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№11206 (Мурманская область) от 5 апреля 2019
</w:t>
      </w:r>
    </w:p>
    <w:p>
      <w:pPr/>
      <w:r>
        <w:rPr/>
        <w:t xml:space="preserve">Помогите пожалуйста подобрать литературу по теме курсовой работы «слуховое восприятие при стертой дизартрии» примерно 20 источников
Здравствуйте, Анастасия. Выявить источники в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74.37я73; А87 Архипова, Е. Ф. Коррекционно-логопедическая работа по преодолению стертой дизартрии у детей / Е. Ф. Архипова. – Москва : АСТ : Астрель, 2010. - 254 с. : ил. - (Высшая школа). (1695345 - МЕД)
57.336.12я73; А87 Архипова, Е. Ф. Стертая дизартрия у детей : учеб. пособие для студентов вузов / Е. Ф. Архипова. – Москва : АСТ [и др.], 2007. - 319 с. : ил. - (Высшая школа). (1650653 - МЕД)
57.336.12я73; Б44 Белякова, Л. И. Логопедия. Дизартрия / Л. И. Белякова, Н. Н. Волоскова. – Москва : ВЛАДОС, 2009. - 286 с. : ил. - (Учебное пособие для вузов) (Коррекционная педагогика). (1691433 - ХР 1691434 - АБ)
Электронные ресурсы
Быцай, А. К. К вопросу о диагностике интонационной стороны речи у детей дошкольного возраста, имеющих стёртую дизартрию [Электронный ресурс] / Быцай А. К. // Молодой ученый. - 2017. - № 50, ч. 1. - С. 56-59. - Режим доступа: http://elibrary.ru, регламентир. (05.04.2019).
Лопатина, Л. В. Система дифференцированной коррекции фонетико-фонематических нарушений у дошкольников со стертой дизартрией [Электронный ресурс] : дис. ... д-ра пед. наук : 13.00.03 / Лопатина Людмила Владимировна. - Санкт-Петербург, 2005. - 463 с. : ил. - Режим доступа: http://diss.rsl.ru, регламентир. (05.04.2019).
Лыхенко, Ю. В. Нарушения интонационной выразительности речи у младших школьников со стертой дизартрией [Электронный ресурс] / Лыхенко Ю. В. // Научно-методический электронный журнал Концепт. - 2017. - № Т39. - С. 1381-1385. - Режим доступа: http://elibrary.ru, регламентир. (05.04.2019).
Морова, Т. Л. Состояние фонематического восприятия у дошкольников со стёртой дизартрией [Электронный ресурс] / Морова Т. Л. // Научно-методический электронный журнал Концепт. - 2016. - № T13. - С. 31-35. - Режим доступа: http://elibrary.ru, регламентир. (05.04.2019).
Павлова, И. Ю. Система коррекционной работы по фонетико-фонематическому недоразвитию речи у детей старшего дошкольного возраста с минимальными дизартрическими расстройствами [Электронный ресурс] / Павлова И. Ю. // Проблемы и перспективы развития образования : материалы II Междунар. науч. конф., Пермь, 20-23 мая 2012 г. - Пермь, 2012. - С. 120-123. - Режим доступа: http://elibrary.ru, регламентир. (05.04.2019).
Позднякова, Л. А. Логопедическая работа по преодолению нарушений интонационной выразительности речи у дошкольников со стертой дизартрией [Электронный ресурс] : дис. ... канд. пед. наук : 13.00.03 / Позднякова Лариса Александровна. - Санкт-Петербург, 2004. - 349 с. : ил.  - Режим доступа: http://diss.rsl.ru, регламентир. (05.04.2019).
Чукаева, М. Н. Исследования фонетико-фонематической стороны речи у дошкольников со стертой дизартрией [Электронный ресурс] / Чукаева М. Н. // Научно-методический электронный журнал Концепт. - 2016. - № T13. - С. 61-65. - Режим доступа: http://elibrary.ru, регламентир. (05.04.2019).
Статьи, оглавления и фрагменты из книг можно также заказать из фондов других библиотек страны:
Бочкарева, Т. О. Преодоление нарушений фонематического восприятия у детей 4-5 лет со стертой дизартрией / Бочкарева Т. О. // Детство, открытое миру : сб. материалов Всерос. науч.-практ. конф., Омск, 28 февр. 2018 г. / Ом. гос. пед. ун-т. - Омск, 2018. - С. 126-129.
Левантин, О. Д. Формирование фонетико-фонематических компонентов речи у детей старшего дошкольного возраста со стертой формой дизартрии / Левантин О. Д., Лизунова Л. Р. // Альманах научно-исследовательских работ студентов факультета педагогики и психологии детства ПГГПУ. - Пермь, 2015. - С. 196-200.
См. ответ на запрос № 10971.
В соответствии с Порядком работы ВСС «Виртуальный библиограф» онлайновая  справочная  служба предоставляет библиографические списки литературы (не более 10-ти названий). Библиографический поиск (более 10-ти названий) и редактирование списков сотрудники библиотеки осуществляют на платной основе через службу электронной доставки документов для индивидуальных абонентов (в поле примечания заказчика).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2026-11-04T16:32:40+03:00</dcterms:created>
  <dcterms:modified xsi:type="dcterms:W3CDTF">2026-11-04T16:32:40+03:00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