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№11250 (Мурманск) от 16 апреля 2019
</w:t>
      </w:r>
    </w:p>
    <w:p>
      <w:pPr/>
      <w:r>
        <w:rPr/>
        <w:t xml:space="preserve">Здравствуйте, подберите пожалуйста литературу по теме:"Использование материалов по истории при обучении нумерации младших школьников"
Здравствуйте, Дарья. Выявить источники в соответствии с Вашей формулировкой в рамках виртуальной справочной службы,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Бадретдинова, Д. И. Методика изучения нумерации чисел младшими школьниками [Электронный ресурс] / Бадретдинова Д. И., Абдуллина Л. Б. // Электронный научный журнал. - 2015. - № 3. - С. 141-146. - Режим доступа: http://elibrary.ru, регламентир. (17.04.2019).
Голубева, Н. А. Развитие логических приемов у младших школьников при изучении нумерации чисел [Электронный ресурс] / Голубева Н. А. // Современное начальное образование: традиции и инновации : сб. материалов Всерос. науч.-практ. конф., посвящ. 60- летию фак. нач. образования КГУ им. К. Э. Циолковского, Калуга, 29 сент. 2017 г. / сост. В. Н. Зиновьева. - Калуга, 2018. - С. 64-70. - Режим доступа: http://elibrary.ru, регламентир. (17.04.2019).
Гусарова, С. И. Влияние элементов краеведческого материала на эффективность усвоения нумерации чисел в начальном курсе математики [Электронный ресурс] / Гусарова С. И. // Лучшая студенческая статья 2017 : сб. ст. VIII Междунар. науч.-практ. конкурса, Пенза, 25 мая 2017 г. : в 2 ч. - Пенза, 2017. – Ч. 2. - С. 279-282. - Режим доступа: http://elibrary.ru, регламентир. (17.04.2019).
Захарова, М. С. Особенности изучения нумерации чисел первого десятка по программе "Перспективная начальная школа" [Электронный ресурс] / Захарова М. С. // Молодёжь, наука, творчество - 2016 : материалы XIV межвуз. науч.-практ. конф. студентов и аспирантов, Омск, 23-26 мая 2016 г. - Омск, 2016. - С. 661-662. - Режим доступа: http://elibrary.ru, регламентир. (17.04.2019).
Ивашова, О. А. Подготовка студентов к обучению младших школьников нумерации чисел с использованием электронных образовательных ресурсов [Электронный ресурс] / Ивашова О. А., Останина Е. Е. // Герценовские чтения. Начальное образование. - 2013. - Т. 4, № 1. - С. 408-413. - Режим доступа: http://elibrary.ru, регламентир. (17.04.2019).
Ненашева, Л. С. Методика применения межпредметных связей при изучении нумерации многозначных чисел [Электронный ресурс] / Ненашева Л. С., Евтыхова Н. М. // Молодые лидеры - 2017 : материалы VII Междунар. заоч. конкурса науч.-исслед. работ, Казань, 16 окт. 2017 г. / науч. ред. А. В. Гумеров. - Казань, 2017. - С. 180-184. - Режим доступа: http://elibrary.ru, регламентир. (17.04.2019).
См. также ответ на запрос № 11143, 10993, 9821, 9820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2026-11-04T16:23:56+03:00</dcterms:created>
  <dcterms:modified xsi:type="dcterms:W3CDTF">2026-11-04T16:23:56+03:00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