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№11267 (Мурманская область) от 21 апреля 2019
</w:t>
      </w:r>
    </w:p>
    <w:p>
      <w:pPr/>
      <w:r>
        <w:rPr/>
        <w:t xml:space="preserve">Здравствуйте! Прошу составить список литературы по теме: Возникновение генетической памяти и обратных связей.
Здравствуйте, Анастасия.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темой.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20я73; Д79 Дубнищева, Т. Я.    Концепции современного естествознания : учеб. пособие / Т. Я. Дубнищева. - Москва : Академия, 2011. - 351 с. (1718375 - АБ)
60.023; М74 Моисеев, Н. Н. Человек и ноосфера / Н.Н. Моисеев. – Москва : Молодая гвардия, 1990. - 351 с. - Из содерж.: Возникновение генетической памяти и обратных связей. - С. 79-88. (1419246 - АБ 1419247 - АБ)
20я73; К64 Концепции современного естествознания : учеб. для бакалавров / [Голичев В. Д. и др.] ; под ред. В. Н. Лавриненко. - 5-е изд., перераб. и доп. - Москва : Юрайт, 2016. - 462 с. (1773927 – АБ)
28.74; Р49 Ридли, М. Геном : автобиогр. вида в 23 гл. / М. Ридли ; [пер. с англ. О. Н. Ревы]. - Москва : Эксмо, 2015. - 427 с. (1760464 - ХР)
28.7; М59 Микулич, А. И.    Наша генетическая память : соврем. аспекты антропогенетики / А. И. Микулич. - Минск : Наука и техника, 1987. - 70 с.  (М-1296593 - МЕД М-1296592 – АБ)
60.0; М64 Миронова, Т. Л.  Броня генетической памяти / Т. Миронова. - Москва : Алгоритм, 2014. - 350 с. (1754702 – ХР)
28.74я9; С71 Спенсер, У. Генетическая одиссея человека / Спенсер У. - 2-е изд. - Москва : Альпина нон-фикшн, 2014. - 275 с. (1741189 - МЕД 1753933 - ХР)
С уважением, главный библиограф отдела информационного обслужвания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2026-11-04T16:11:42+03:00</dcterms:created>
  <dcterms:modified xsi:type="dcterms:W3CDTF">2026-11-04T16:11:42+03:00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