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№11343 (Мурманск) от 17 мая 2019
</w:t>
      </w:r>
    </w:p>
    <w:p>
      <w:pPr/>
      <w:r>
        <w:rPr/>
        <w:t xml:space="preserve">Уважаемые библиографы, добрый день! Подберите, пожалуйста, литературу по теме: 
"Проектная деятельность обучающихся на уроках ОРКСЭ как условие реализации ФГОС НОО"
Здравствуйте, Ирина Васильевна.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Борухина, Д. Б. Внеклассная работа по ОРКСЭ [Электронный ресурс] / Борухина Д. Б. // Этнодиалоги. - 2018. - № 1. - С. 241-245. - Режим доступа: http://elibrary.ru, регламентир. (18.05.2019).
Воробьева, В. В. Особенности проектирования различных форм социализации младших школьников на уроках ОРКСЭ (модуль светская этика) в соответствии с требованиями ФГОС НОО [Электронный ресурс] / Воробьева В. В. // Проблемы и перспективы дошкольного и начального образования: современный научный поиск : материалы междунар. науч.-практ. конф., посвящ. 35-летию фак., Курск, 21-22 нояб. 2013 г. / редкол.: М. А. Лукина, С. А. Сеина, С. В. Супряга. - Курск, 2013. - С. 177-180. - Режим доступа: http://elibrary.ru, регламентир. (18.05.2019).
Гулевич, И. И. Фестиваль детских проектов как форма подведения итогов изучения курса "Основы религиозных культур и светской этики" на муниципальном уровне [Электронный ресурс] / Гулевич И. И. // Методист. - 2013. - № 6. - С. 23-27. - Режим доступа: http://elibrary.ru, регламентир. (18.05.2019).
Демидова, Н. Е. Система работы педагога с родителями по проблемам духовно-нравственного развития личности младшего школьника в процессе реализации курса "ОРКСЭ" и во внеурочной деятельности [Электронный ресурс] / Демидова Н. Е., Чурилова О. Л. // Научно-методический журнал Педагогический поиск. - 2015. - № 7/8. - С. 76-79. - Режим доступа: http://elibrary.ru, регламентир. (18.05.2019).
Логинова, Т. Л. Использование различных форм и методов работы с учащимися на уроках курса "Основы религиозных культур и светской этики" [Электронный ресурс] / Логинова Т. Л. // Конференциум АСОУ: сборник научных трудов и материалов научно-практических конференций. - 2016. - № 4. - С. 83-87. - Режим доступа: http://elibrary.ru, регламентир. (18.05.2019).
Ложкина, Т. В. Проектно-исследовательская деятельность на уроках ОРКСЭ [Электронный ресурс] / Ложкина Т. В. // Образовательный потенциал. Перспективные направления дошкольного образования: опыт, проблемы, пути развития : материалы II Междунар. науч.-практ. конф. и IV Междунар. форума / Негосударств. образоват. учреждение доп. проф. образования «Эксперт.-метод.центр», Чебоксары, 24 дек. 2014-02 февр. 2017 г. - Чебоксары, 2017. - С. 118-121. - Режим доступа: http://elibrary.ru, регламентир. (18.05.2019).
Основные приемы и технологии в работе преподавателя курса ОРКСЭ. Освоение инновационных методик в области учебного проектирования на уроках ОРКСЭ [Электронный ресурс] // Методист. - 2013. - № 6. - С. 18-22. - Режим доступа: http://elibrary.ru, регламентир. (18.05.2019).
Основные приемы и технологии в работе преподавателя курса ОРКСЭ. Примеры использования проектов в учебной и внеучебной деятельности [Электронный ресурс] // Методист. - 2013. - № 7. - С. 17-22. - Режим доступа: http://elibrary.ru, регламентир. (18.05.2019).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2026-11-04T15:50:58+03:00</dcterms:created>
  <dcterms:modified xsi:type="dcterms:W3CDTF">2026-11-04T15:50:58+03:00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