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№11372 (Мурманск) от 4 июня 2019
</w:t>
      </w:r>
    </w:p>
    <w:p>
      <w:pPr/>
      <w:r>
        <w:rPr/>
        <w:t xml:space="preserve">Здравствуйте,составьте ,пожалуйста список литературы для диплома;специальность учитель русского языка и литературы..По темам:1)Лекция.Основные характеристики;2)Виды лекций;3)Понятие речевого жанра;4)Жанровые особенности лекции;5)Видео-лекция,как устный речевой жанр;6)Жанр видео-лекции в новых МЕДИА;7)Анализ видео-лекций Академия .
Спасибо!
Здравствуйте. Предлагаем Вам библиографический список:
Книги
81.411.2-923; Р89 Русский язык для студентов-нефилологов : учеб. пособие / М. Ю. Федосюк [и др.]. - 14-е изд. - Москва : Флинта : Наука, 2010. - 251 с. : ил., табл. (1694921 - ЧЗ)
60.524.224я73; О-75 Основы теории коммуникации : учеб. и практикум для акад. бакалавриата / [Бергельсон М. Б. и др.] ; под ред. Т. Д. Венедиктовой, Д. Б. Гудкова. – Москва : Юрайт, 2016. - 192 с. : ил., портр. - (Бакалавр) (УМО ВО рекомендует) (Соответствует программам ведущих научно-образовательных школ). (1766940 - ЧЗ)
Статьи
Галанова, О. Е. "Коммуникативный жанр" как методологический концепт изучения форм социального взаимодействия / О. Е. Галанова // Социологические исследования. - 2010. - № 6. - С. 80-86.
Дементьев, В. В. Теория речевых жанров и актуальные процессы современной речи / В. В. Дементьев // Вопросы языкознания. - 2015. - № 6. - С. 78-107.
Емельянова, Н. А. Лекция как разновидность риторически организованного дискурса: проблема овладения особенностями жанра / Н. А. Емельянова // Вестник Московского университета. Серия 19, Лингвистика и межкультурная коммуникация. - 2009. - № 2. - С. 95-103.
Мигунова, С. Риторический анализ научно-популярной лекции как жанра информационной речи / С. Мигунова // Русская словесность. - 2019. - № 1. - С. 82-92.
Щербинина, Ю. В. Красная книга речевых жанров / Ю. В. Щербинина // Нева. - 2011. - № 5. - С. 184-190.
Электронные ресурсы (с текстами документов можно поработать в зале электронных ресурсов на 3-м этаже библиотеки)
Антошинцева, М. А. Механизмы адаптации жанра научно-учебной лекции к электронной сфере коммуникации [Электронный ресурс] / Антошинцева М. А. // Известия Российского государственного педагогического университета им. А. И. Герцена. - 2010. - № 134. - С. 41-52. - Режим доступа: http://elibrary.ru, регламентир. (04.06.2019).
Брулева, Ф. Г. Лекция как устноречевой жанр на практических занятиях по педагогической риторике [Электронный ресурс] / Брулева Ф. Г. // Успехи современного естествознания. - 2015. - № 2. - С. 158-163. - Режим доступа: http://elibrary.ru, регламентир. (04.06.2019).
Скорикова, Т. П. Лекция как основная форма вузовского преподавания (жанровый и лингводидактический аспекты) [Электронный ресурс] / Скорикова Т. П. // Известия Юго-Западного государственного университета. Серия: Лингвистика и педагогика. - 2014. - № 1. - С. 83-89. - Режим доступа: http://elibrary.ru, регламентир. (04.06.2019).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Нагиева, Е. Б. Особенности речевой организации публичной лекции в формате массмедиа / Нагиева Е. Б. // Университетский научный журнал. - 2016. - № 23. - С. 155-162.
Таланина, А. А. Онлайн-лекция как жанр интернет-дискурса / Таланина А. А. // Мир русского слова. - 2018. - № 2. - С. 17-22.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Библиографический список о видео-лекциях см. в архиве выполненных справок «Виртуального библиографа» под № 11373.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2026-11-04T15:40:46+03:00</dcterms:created>
  <dcterms:modified xsi:type="dcterms:W3CDTF">2026-11-04T15:40:46+03:00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