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№11517 (Мурманск) от 30 сентября 2019
</w:t>
      </w:r>
    </w:p>
    <w:p>
      <w:pPr/>
      <w:r>
        <w:rPr/>
        <w:t xml:space="preserve">Уважаемые библиографы, добрый день! Есть ли в фондах НБ автореферат: А.В. Кириллова Формирование профессиональной компетентности учителя в условиях повышения квалификации
Здравствуйте. Интересующий Вас автореферат есть в фондах нашей библиотеки:
74.489.478кр; К43 Кириллова, А. В. Формирование профессиональной компетентности учителя в процессе повышения квалификации (в условиях реализации национально-регионального компонента содержания образования) : автореферат диссертации ... кандидата педагогических наук : 13.00.01 / Кириллова Анна Васильевна. – Мурманск : Мурм. гос. пед. ун-т, 2007. - 22 с. : ил. (1710869 -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2026-11-04T15:04:47+03:00</dcterms:created>
  <dcterms:modified xsi:type="dcterms:W3CDTF">2026-11-04T15:04:47+03:00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