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№11520 (Мурманская область) от 1 октября 2019
</w:t>
      </w:r>
    </w:p>
    <w:p>
      <w:pPr/>
      <w:r>
        <w:rPr/>
        <w:t xml:space="preserve">Добрый день! Помогите, пожалуйста, в подборе  научной литературы по теме: "Институт правозащитной деятельности в правовом государстве: история и современность, теория и практика". Интересуют статьи, прежде всего, учебники, монографии, учеб. пособия, научные статьи и др. источники в период с 2016-2019 годы, то есть все новые источники.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67.400.34я73; Б43 Белик, В. Н. Конституционные права личности и их защита : учебное пособие для бакалавриата и магистратуры / В. Н. Белик. – Москва : Юрайт, 2017. - 195 с. : ил. - (Модуль. Бакалавр. Магистр) (УМО ВО рекомендует). (1773909 - АБ)
67.401; В39 Вечернин, Д. С. Правовое регулирование продвижения общественных интересов в органах государственной власти Российской Федерации : [монография] / Д. С. Вечернин. – Москва : Проспект, 2017. - 127, [1] с. (1783775 - ОБО)
67.02; Г72 Государство созидающее: юридическая модель и современные риски : монография / [Борисов Г. А., Комаров И. М., Кучин О. С. и др.]. – Москва : Юрлитинформ, 2016. - 414, [1] с. - (Теория и история государства и права). (1761029 - ХР)
67.911.11я73; К20 Капицын, В. М. Защита прав человека в политике государств : сравнительный анализ : учебное пособие / В. М. Капицын. – Москва : ИНФРА-М, 2019. - 396, [1] с. - (Высшее образование - Бакалавриат) (Бакалавриат). (1791332 - ОБО)
67.021; П12 Павликов, С. Г. Власть в правовом государстве : монография / С. Г. Павликов. – Москва : ИНФРА-М, 2016. - 190, [1] с. - (Научная мысль). (1766518 - ХР)
Статьи
Дабижа, Т. Г. История развития независимого правозащитного института адвокатуры в дореволюционный период / Дабижа Т. Г. // История государства и права. - 2016. - № 15. - С. 27-32.
Марголина, Т. И. Права человека и их защита (на материалах Пермского края) / Т. И. Марголина // Отечественный журнал социальной работы. - 2018. - № 1. - С. 90-96.
О порядке и размерах оплаты труда лиц, привлекаемых для оценки эффективности деятельности соискателей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 : постановление Правительства Российской Федерации от 7 декабря 2015 г., № 1334 // Бюллетень трудового и социального законодательства Российской Федерации. - 2016. - № 2. - С. 11.
Сажнов, А. Н. Особенности государственной политики в отношении правозащитных организаций в современной России (2000-2015 гг.) = Features of the state policy toward human rights organizations in modern Russia (2000–2015) / А. Н. Сажнов // Власть. - 2016. - № 6. - С. 75-80.
Статьи, оглавления и фрагменты из книг можно также заказать из фондов других библиотек страны:
Касимова, Д. Д. Деятельность правозащитных организаций в Российской Федерации / Касимова Д. Д. // Государственное и муниципальное управление : cборник статей магистрантов. - Ижевск, 2018. - С. 136-138.
Сержантова, А. Д. К вопросу о деятельности нотариата как правозащитного института гражданского общества / Сержантова А. Д., Семенова И. Ю. // Актуальные проблемы юридической науки и правоприменительной практики : сборник материалов VII Международной научно-практической конференции, посвященной 50-летию Чувашского государственного университета имени И. Н. Ульянова, Чебоксары, 01 декабря 2017 г. - Чебоксары, 2017. - С. 245-249.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2026-11-04T15:04:36+03:00</dcterms:created>
  <dcterms:modified xsi:type="dcterms:W3CDTF">2026-11-04T15:04:36+03:00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