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№11532 (Мурманская область) от 4 октября 2019
</w:t>
      </w:r>
    </w:p>
    <w:p>
      <w:pPr/>
      <w:r>
        <w:rPr/>
        <w:t xml:space="preserve">Уважаемые библиографы, добрый день! есть ли свободный доступ к изданию Крылова Н.Б. Формирование будущего специалиста
Здравствуйте, интересующая Вас книга есть в фондах нашей библиотеки:
74.580.222; К85 К85 Крылова, Н. Б. Формирование культуры будущего специалиста / Н. Б. Крылова. – Москва : Высшая школа, 1990. - 140, [2] с. (1435153 - ХР 1438635 -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2026-11-04T14:57:03+03:00</dcterms:created>
  <dcterms:modified xsi:type="dcterms:W3CDTF">2026-11-04T14:57:03+03:00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