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№11558 (Мурманск) от 20 октября 2019
</w:t>
      </w:r>
    </w:p>
    <w:p>
      <w:pPr/>
      <w:r>
        <w:rPr/>
        <w:t xml:space="preserve">Добрый день. Нужен список литературы для написания реферата по теме: "Вербальный и невербальный интеллект".
Здравствуйте. Предлагаем Вам список литературы:
Книги
88.351.31; А36 Айзенк, Г. Ю. Природа интеллекта. Битва за разум! : как формируются умственные способности / Ганс Айзенк, Леон Кэмин. – Москва : ЭКСМО-пресс, 2002. - 347 с. (1615103 - ЧЗ)
88.33я73; Д18 Данилова, Н. Н. Психофизиология : учебник для вузов / Н. Н. Данилова. – Москва : Аспект-пресс, 2000.  - 372 с. (1584804 - МЕД)
88.351.31; Д76 Дружинин, В. Н. Когнитивные способности: структура, диагностика, развитие / В. Н. Дружинин. - Москва : ПЕР СЭ, 2001. - 223 с. (1594507 – ХР 1596455 - ЧЗ)
88.372.4; Д76 Дружинин, В. Н. Психология общих способностей / В. Н. Дружинин. - 3-е изд. - Санкт-Петербург [и др.] : Питер, 2007. - 358 с. (1647074 - ЧЗ 1647075 - АБ 1648446 - АБ)
88.6; Л25 Ларионов, И. К. Невербальное мышление : (от мышления словами к мышлению смысловыми идентификациями) / И. К. Ларионов. – Москва : Дашков и К, 2007. - 375 с. (1647239 - ХР 1648285 - АБ)
88.351.3; С91 Сухарев, В. А. Психология интеллекта / В. А. Сухарев.  - Донецк : ИКФ "Сталкер", 1997. - 404 с. (1555680 - ЧЗ 1562915 - ХР 1571687 - АБ)
Статьи
Кабардов, М. К. Межполушарная асимметрия и вербальные и невербальные компоненты познавательных способностей /  Кабардов М. К., Матова М. А. // Вопросы психологии. - 1988. - № 6. - С. 106–115.
Юсупов, Ф. М. О соотношении вербальной и невербальной составляющих в структуре интеллекта / Ф. М. Юсупов // Психологический журнал.  - 1995. - Т. 16, № 1. - С. 102-106.
Электронные ресурсы (с текстами документов можно поработать в зале электронных ресурсов на 3-м этаже библиотеки)
Белова, С. С. Вербализованный и невербализованный компоненты социального интеллекта : специальность 19.00.01 : диссертация на соискание ученой степени кандидата кандидата психологических наук / Белова Софья Сергеевна. - Москва, 2004. - 139 с. - URL: http://sigla.rsl.ru (дата обращения: 21.10.2019). - Режим доступа: из зала электронных ресурсов Мурманской областной научной библиотеки.
Депутат, И. С. Нейробиологические основы интеллекта / Депутат И. С., Грибанов А. В., Нехорошкова А. А. // Экология человека. - 2012. - № 12. - С. 36-45. – URL: https://elibrary.ru/item.asp?id=18259747 (дата обращения: 21.10.2019). - Режим доступа: после регистрации.
Логинова, Е. С. Психофизиологическая структура вербального и невербального интеллекта детей 6-7 и 9-10 лет с разной успешностью обучения : специальность 19.00.02 : диссертация на соискание ученой степени кандидата биологических наук / Логинова Екатерина Сергеевна. - Москва, 2003. - 199 с. - URL: http://sigla.rsl.ru (дата обращения: 21.10.2019). - Режим доступа: из зала электронных ресурсов Мурманской областной научной библиотеки.
См. также ответы на вопросы 11545, 11551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2026-11-04T14:57:07+03:00</dcterms:created>
  <dcterms:modified xsi:type="dcterms:W3CDTF">2026-11-04T14:57:07+03:00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