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№11589 (Мурманск) от 29 октября 2019
</w:t>
      </w:r>
    </w:p>
    <w:p>
      <w:pPr/>
      <w:r>
        <w:rPr/>
        <w:t xml:space="preserve">Дисциплинарные наказания в русской армии с 18 до начала 20 века.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Азамов, О. В. Основные направления деятельности государственных и военных органов по укреплению дисциплины в русской армии (конец XVIII - первая половина XIX в.) / Азамов О. В. // Вестник Военного университета. - 2008. - № 4. - С. 116-122. - URL: http://elibrary.ru (дата обращения: 29.10.2019). - Режим доступа: после регистрации.
Григорьев, О. В. Деятельность полковых судов по укреплению правопорядка в пореформенный период (1867-1917 гг.) / Григорьев О. В. // Историческая и социально-образовательная мысль. - 2018. - Т. 10, № 4, вып. 2. - С. 125-133. - URL: http://elibrary.ru (дата обращения: 29.10.2019). - Режим доступа: после регистрации.
Егошин, О. А. К вопросу о воинских наказаниях и причинах ухудшения дисциплины в русской армии в период правления преемников Петра I / Егошин О. А. // Марийский юридический вестник. - 2017. - № 3. - С. 4-9. - URL: http://elibrary.ru (дата обращения: 29.10.2019). - Режим доступа: после регистрации.
Курабцева, А. П. Формирование и развитие военно-исправительных рот в Российской империи (1867 - 1878 гг.) / Курабцева А. П. // Ученые записки Крымского федерального университета имени В. И. Вернадского. Юридические науки. - 2016. - Т. 2, № 2. - С. 81-91. - URL: http://elibrary.ru (дата обращения: 29.10.2019). - Режим доступа: после регистрации.
Постников, Н. Д.  Воинские преступления и их наказания в российской императорской армии в годы Первой мировой войны / Постников Н. Д. // Проблемы эффективности права : сборник трудов научно-практической конференции, Москва, 03 декабря 2015 г. – Москва, 2015. - С. 138-142. - URL: http://elibrary.ru (дата обращения: 29.10.2019). - Режим доступа: после регистрации.
Пяткова, С. Г. Политическая ссылка в России на страницах журнала "Русский архив" второй половины XIX – начала XX вв. / Пяткова С. Г. // Современные проблемы науки и образования. - 2013. - № 4. - С. 324. - URL: http://elibrary.ru (дата обращения: 29.10.2019).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Егошин, О. А. К вопросу о наказаниях и дисциплине в русской армии (XV - начало XX вв.) / Егошин О. А. // Пробелы в российском законодательстве. - 2010. - № 4. - С. 298-301.
Жестеров, П. В. Гармонизация уголовной репрессии за преступления военнослужащих в России: исторический и криминологический аспекты / Жестеров П. В., Симмонс П. А. // Военно-юридический журнал. - 2017. - № 1. - С. 28-32.
Пайгин, Р. Х. Возникновение и развитие дисциплинарных воинских частей / Пайгин Р. Х. // Российский криминологический взгляд. - 2010. - № 1. - С. 376-378.
Сатанова, Л. М. Наказания в виде лишения свободы по военным законодательным актам Петра Великого / Сатанова Л. М. // История государства и права. - 2017. - № 12. - С. 6-11.
Скобликов, С. В. Система наказаний в русской армии для нижних воинских чинов во второй половине XIX – начале XX в. / Скобликов С. В. // Приднепровский научный вестник. - 2017. - Т. 5, № 2. - С. 003-007.
Стрельников, В. А. "Ныне... Можно бы отменить всякие телесные наказания в войске" записка князя Н. А. Орлова. 1861 г. / Стрельников В. А. // Исторический архив. - 2015. - № 4. - С. 182-189.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2026-11-04T14:44:33+03:00</dcterms:created>
  <dcterms:modified xsi:type="dcterms:W3CDTF">2026-11-04T14:44:33+03:00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