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№11651 (Мурманск) от 30 ноября 2019
</w:t>
      </w:r>
    </w:p>
    <w:p>
      <w:pPr/>
      <w:r>
        <w:rPr/>
        <w:t xml:space="preserve">Помогите пожалуйста подобрать. ЭМПИРИЧЕСКОЕ ИЗУЧЕНИЕ ОСОБЕННОСТИ РЕЧЕВОГО РАЗВИТИЯ И ФОРМИРОВАНИЯ СЛОВООИЗМЕНЕНИЯ У СТАРШИХ ДОШКОЛЬНИКОВ С ОБЩИМ НЕДОРАЗВИТИЕМ РЕЧИ III УРОВНЯ.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Конивец, И. В. Педагогическая технология формирования навыков словоизменения у детей дошкольного возраста с общим недоразвитием речи / Конивец И. В. // Современные проблемы и перспективы развития педагогики и психологии : сборник материалов 7-й международной научно-практической конференции, Махачкала, 24 мая 2015 г. – Махачкала, 2015. - С. 32-35. - URL: http://elibrary.ru (дата обращения: 01.12.2019). - Режим доступа: научная электронная библиотека eLibrary.ru. Доступ после регистрации.
Павшукова, И. П. Формирование процессов словоизменения у детей с ОНР III уровня на занятиях по формированию произношения и обучению грамоте / Павшукова И. П. // Актуальные проблемы коррекционной педагогики и специальной психологии : материалы VIII всероссийской научно-практической конференции, Череповец, 17-18 апреля 2014 г. - Череповец, 2014. - С. 241-245. - URL: http://elibrary.ru (дата обращения: 01.12.2019). - Режим доступа: научная электронная библиотека eLibrary.ru. Доступ после регистрации.
Сагитова, З. И. Использование приемов мнемотехники для формирования навыков словообразования и словоизменения / З. И. Сагитова // Инновационная наука в глобализующемся мире. - 2015. - № 1. - С. 84-88. - URL: http://elibrary.ru (дата обращения: 01.12.2019). - Режим доступа: научная электронная библиотека eLibrary.ru.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Димитраки, Е. Н. Формирование системы словоизменения у детей старшего дошкольного возраста с общим недоразвитием речи III уровня / Димитраки Е. Н., Берман Л. М. // Векторы образования: от традиций к инновациям : материалы V Всероссийской научно-практической конференции, Анапа, 26-27 сентября 2018 г. – Анапа, 2018. - С. 249-250.
Самбурова, Л. А. Формирование словоизменения у дошкольников с общим недоразвитием речи / Самбурова Л. А. // Актуальные проблемы психологии и педагогики : сборник статей Международной научно-практической конференции, Уфа, 10 марта 2015 г. – Уфа, 2015. - С. 91-96.
Тиунова, Н. Г. Рабочая тетрадь как средство формирования словоизменения и словообразования у детей старшего дошкольного возраста ОНР III уровня / Тиунова Н. Г., Лизунова Л. Р. // Альманах научно-исследовательских работ студентов и молодых ученых : материалы Всероссийской научно-практической конференции, Пермь, 23 мая 2017 г. – Пермь, 2017. – Вып. 5. - С. 358-362.
Яковлев, С. Б. Формирование словоизменения у учащихся школы для детей с тяжелыми нарушениями речи / Яковлев С. Б. // Принципы и методы коррекции нарушений речи : межвузовский сборник научных трудов. -  Санкт-Петербург, 1997. - С. 70-75.
См. также ответы на запросы №№ 11617, 11618, 11595, 11527, 11473, 11472, 11460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2026-10-16T23:37:56+03:00</dcterms:created>
  <dcterms:modified xsi:type="dcterms:W3CDTF">2026-10-16T23:37:56+03:00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