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№11666 (Мурманск) от 12 декабря 2019
</w:t>
      </w:r>
    </w:p>
    <w:p>
      <w:pPr/>
      <w:r>
        <w:rPr/>
        <w:t xml:space="preserve">Поиск литературы для написания дипломной работы по теме "Формирование умения осознанно воспринимать и оценивать содержание художественного текста на уроке литературного чтения в 3 классе начальной школы"
Здравствуйте. Предлагаем Вам список литературы:
Книги
74.268.120.2; А43 Актуальные проблемы методики обучения чтению в начальных классах / [М. С. Васильева и др.]. – Москва : Педагогика, 1977. - 215 с. (949001 - ХР)
74.268.120.2; Г67 Горбушина, Л. А. Обучение выразительному чтению младших школьников : пособие для учителей / Л. А. Горбушина. – Москва : Просвещение, 1981. - 160 с. (1094232 - ХР  1094231 - ЧЗ)
74.268.33(2=Рус); Л17 Лазарева, В. А. Технология анализа художественного текста на уроках литературного чтения в начальной школе / В. А. Лазарева. - 3-е изд., доп. - Москва : Институт инноваций в образовании им. Л. В. Занкова, 2003. - 93 с. (1623779 - ЧЗ)
74.268.33(2=Рус); Л36 Левин, В. А. Когда маленький школьник становится большим читателем : введение в методику начального литературного образования / В. А. Левин. – Москва : Лайда, 1994. - 191 с. (1535148 - ЧЗ 1542075 - АБ)
74.268.33(2=Рус)-252; Р69 Романовская, З. И. Чтение и развитие младших школьников : (приобщение детей к художественной литературе как к искусству) / З. И. Романовская. – Москва : Педагогика, 1982. - 129 с. (1129785 - ХР 1129782 - АБ 1129784 - ЧЗ)
74.10М; С56 Современные дети - какие они? : материалы Всероссийской научно-практической конференции, 22-24 декабря 2010 г. / [отв. ред.: А. А. Смага]. - Мурманск : Мурманский государственный гуманитарный университет, 2012. - 307 с. - Из содерж.: Система работы по формированию осознанного навыка чтения / Курышова В. В. – С. 70-74. (1711378 - ХР-ООЭ 1711379 - ХР-ООЭ)
 Статьи
Воскобойникова, Е. А. Формирование читательской компетентности младших школьников на основе комплексного подхода / Е. А. Воскобойникова, Т. М. Стручаева // Начальная школа. - 2019. - № 6. - С. 26-30.
Яковлева, В. И. Учить вдумчивому чтению / В. И. Яковлева // Начальная школа. - 1990. - № 1. - С.20-26.
Электронные ресурсы (с текстами документов можно поработать в зале электронных ресурсов на 3-м этаже библиотеки)
Бейтуллаева, Э. А. Особенности осознанного чтения у младших школьников / Бейтуллаева Э. А. // Проблемы современной науки и образования. - 2018. - № 6. - С. 104-107. - URL: https://elibrary.ru/item.asp?id=35079010 (дата обращения: 13.12.2019). - Режим доступа: после регистрации.
Колесова, О. В Особенности восприятия художественных произведений младшими школьниками / Колесова О. В., Краснова В. В. // Инновационное развитие современной науки: проблемы, закономерности, перспективы : сборник статей V Международной научно-практической конференции : в 3 ч. - Пенза, 2017. - Ч. 1. - С. 275-278. - URL: https://elibrary.ru/item.asp?id=32209845 (дата обращения: 13.12.2019).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2026-10-16T22:00:42+03:00</dcterms:created>
  <dcterms:modified xsi:type="dcterms:W3CDTF">2026-10-16T22:00:42+03:00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